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75515C" w14:textId="77777777" w:rsidR="00C32E34" w:rsidRPr="00A00C1B" w:rsidRDefault="00C32E34" w:rsidP="00C32E34">
      <w:pPr>
        <w:rPr>
          <w:rFonts w:cstheme="minorHAnsi"/>
          <w:b/>
          <w:bCs/>
          <w:i/>
          <w:iCs/>
          <w:lang w:val="en-US"/>
        </w:rPr>
      </w:pPr>
      <w:r w:rsidRPr="00A00C1B">
        <w:rPr>
          <w:rFonts w:cstheme="minorHAnsi"/>
          <w:b/>
          <w:bCs/>
          <w:i/>
          <w:iCs/>
          <w:lang w:val="en-US"/>
        </w:rPr>
        <w:t>Welcome to Stillman Translations preliminary onboarding assessment!</w:t>
      </w:r>
    </w:p>
    <w:p w14:paraId="20BEFB49" w14:textId="77777777" w:rsidR="00C32E34" w:rsidRDefault="00C32E34" w:rsidP="00C32E34">
      <w:pPr>
        <w:rPr>
          <w:rFonts w:cstheme="minorHAnsi"/>
          <w:i/>
          <w:iCs/>
          <w:lang w:val="en-US"/>
        </w:rPr>
      </w:pPr>
      <w:r>
        <w:rPr>
          <w:rFonts w:cstheme="minorHAnsi"/>
          <w:i/>
          <w:iCs/>
          <w:lang w:val="en-US"/>
        </w:rPr>
        <w:t>This assessment has 5 sections. Make sure to follow the instructions and complete all the information needed.</w:t>
      </w:r>
    </w:p>
    <w:p w14:paraId="59BAD039" w14:textId="77777777" w:rsidR="00C32E34" w:rsidRDefault="00C32E34" w:rsidP="00C32E34">
      <w:pPr>
        <w:rPr>
          <w:rFonts w:cstheme="minorHAnsi"/>
          <w:i/>
          <w:iCs/>
          <w:lang w:val="en-US"/>
        </w:rPr>
      </w:pPr>
      <w:r w:rsidRPr="001D0754">
        <w:rPr>
          <w:rFonts w:cstheme="minorHAnsi"/>
          <w:i/>
          <w:iCs/>
          <w:lang w:val="en-US"/>
        </w:rPr>
        <w:t>The goal of this request is to analyze your performance and your potential.</w:t>
      </w:r>
    </w:p>
    <w:p w14:paraId="6ED2F717" w14:textId="02D87EB9" w:rsidR="00C32E34" w:rsidRDefault="00C32E34" w:rsidP="00C32E34">
      <w:pPr>
        <w:rPr>
          <w:rFonts w:cstheme="minorHAnsi"/>
          <w:i/>
          <w:iCs/>
          <w:lang w:val="en-US"/>
        </w:rPr>
      </w:pPr>
      <w:r w:rsidRPr="001D0754">
        <w:rPr>
          <w:rFonts w:cstheme="minorHAnsi"/>
          <w:i/>
          <w:iCs/>
          <w:lang w:val="en-US"/>
        </w:rPr>
        <w:t>Breath</w:t>
      </w:r>
      <w:r w:rsidR="00116259">
        <w:rPr>
          <w:rFonts w:cstheme="minorHAnsi"/>
          <w:i/>
          <w:iCs/>
          <w:lang w:val="en-US"/>
        </w:rPr>
        <w:t>e</w:t>
      </w:r>
      <w:r w:rsidRPr="001D0754">
        <w:rPr>
          <w:rFonts w:cstheme="minorHAnsi"/>
          <w:i/>
          <w:iCs/>
          <w:lang w:val="en-US"/>
        </w:rPr>
        <w:t xml:space="preserve"> in and out</w:t>
      </w:r>
      <w:r>
        <w:rPr>
          <w:rFonts w:cstheme="minorHAnsi"/>
          <w:i/>
          <w:iCs/>
          <w:lang w:val="en-US"/>
        </w:rPr>
        <w:t>,</w:t>
      </w:r>
      <w:r w:rsidRPr="001D0754">
        <w:rPr>
          <w:rFonts w:cstheme="minorHAnsi"/>
          <w:i/>
          <w:iCs/>
          <w:lang w:val="en-US"/>
        </w:rPr>
        <w:t xml:space="preserve"> and do your best. Hope we can count on you soon!</w:t>
      </w:r>
    </w:p>
    <w:p w14:paraId="2E5E2C23" w14:textId="77777777" w:rsidR="00C32E34" w:rsidRPr="001D0754" w:rsidRDefault="00C32E34" w:rsidP="00C32E34">
      <w:pPr>
        <w:rPr>
          <w:rFonts w:cstheme="minorHAnsi"/>
          <w:i/>
          <w:iCs/>
          <w:lang w:val="en-US"/>
        </w:rPr>
      </w:pPr>
    </w:p>
    <w:p w14:paraId="6DCFFB13" w14:textId="77777777"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1. INSTRUCTIONS</w:t>
      </w:r>
    </w:p>
    <w:p w14:paraId="5EE0093A" w14:textId="77777777" w:rsidR="00C32E34" w:rsidRDefault="00C32E34" w:rsidP="00C32E34">
      <w:pPr>
        <w:pStyle w:val="Instruct-Bullet"/>
        <w:numPr>
          <w:ilvl w:val="0"/>
          <w:numId w:val="0"/>
        </w:numPr>
        <w:pBdr>
          <w:top w:val="single" w:sz="4" w:space="0" w:color="auto"/>
        </w:pBdr>
        <w:spacing w:before="120" w:after="120"/>
        <w:rPr>
          <w:rFonts w:asciiTheme="minorHAnsi" w:hAnsiTheme="minorHAnsi" w:cstheme="minorHAnsi"/>
          <w:noProof w:val="0"/>
          <w:sz w:val="20"/>
          <w:lang w:val="en-US"/>
        </w:rPr>
      </w:pPr>
      <w:r>
        <w:rPr>
          <w:rFonts w:asciiTheme="minorHAnsi" w:hAnsiTheme="minorHAnsi" w:cstheme="minorHAnsi"/>
          <w:noProof w:val="0"/>
          <w:sz w:val="20"/>
          <w:lang w:val="en-US"/>
        </w:rPr>
        <w:t>Below you will find a special instruction for section 3:</w:t>
      </w:r>
    </w:p>
    <w:p w14:paraId="53CEE3B1" w14:textId="77777777"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*Please make sure target text mirrors source format.</w:t>
      </w:r>
    </w:p>
    <w:p w14:paraId="4301CD2D" w14:textId="5F6E6CB1"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*Normalize spaces.</w:t>
      </w:r>
    </w:p>
    <w:p w14:paraId="2E05A557" w14:textId="33ECC5C9" w:rsidR="0029735B" w:rsidRDefault="0029735B" w:rsidP="00C32E34">
      <w:pPr>
        <w:rPr>
          <w:rFonts w:cstheme="minorHAnsi"/>
          <w:b/>
          <w:bCs/>
          <w:color w:val="000000" w:themeColor="text1"/>
          <w:u w:val="single"/>
          <w:lang w:val="en-US"/>
        </w:rPr>
      </w:pPr>
    </w:p>
    <w:p w14:paraId="372902F3" w14:textId="65DB6D86"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2. GLOSSARY</w:t>
      </w:r>
    </w:p>
    <w:p w14:paraId="6150E455" w14:textId="06D27A40"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 xml:space="preserve">In this section, you are required to complete </w:t>
      </w:r>
      <w:r w:rsidR="00502332">
        <w:rPr>
          <w:rFonts w:cstheme="minorHAnsi"/>
          <w:i/>
          <w:iCs/>
          <w:color w:val="000000" w:themeColor="text1"/>
          <w:sz w:val="20"/>
          <w:szCs w:val="20"/>
          <w:lang w:val="en-US"/>
        </w:rPr>
        <w:t>this</w:t>
      </w:r>
      <w:r w:rsidRPr="0029735B">
        <w:rPr>
          <w:rFonts w:cstheme="minorHAnsi"/>
          <w:i/>
          <w:iCs/>
          <w:color w:val="000000" w:themeColor="text1"/>
          <w:sz w:val="20"/>
          <w:szCs w:val="20"/>
          <w:lang w:val="en-US"/>
        </w:rPr>
        <w:t xml:space="preserve"> task:</w:t>
      </w:r>
    </w:p>
    <w:p w14:paraId="77548B02" w14:textId="319547CC"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ab/>
        <w:t xml:space="preserve">*Extract </w:t>
      </w:r>
      <w:r w:rsidR="00502332">
        <w:rPr>
          <w:rFonts w:cstheme="minorHAnsi"/>
          <w:i/>
          <w:iCs/>
          <w:color w:val="000000" w:themeColor="text1"/>
          <w:sz w:val="20"/>
          <w:szCs w:val="20"/>
          <w:lang w:val="en-US"/>
        </w:rPr>
        <w:t>four</w:t>
      </w:r>
      <w:r w:rsidRPr="0029735B">
        <w:rPr>
          <w:rFonts w:cstheme="minorHAnsi"/>
          <w:i/>
          <w:iCs/>
          <w:color w:val="000000" w:themeColor="text1"/>
          <w:sz w:val="20"/>
          <w:szCs w:val="20"/>
          <w:lang w:val="en-US"/>
        </w:rPr>
        <w:t xml:space="preserve"> terms (cells </w:t>
      </w:r>
      <w:r w:rsidR="00502332">
        <w:rPr>
          <w:rFonts w:cstheme="minorHAnsi"/>
          <w:i/>
          <w:iCs/>
          <w:color w:val="000000" w:themeColor="text1"/>
          <w:sz w:val="20"/>
          <w:szCs w:val="20"/>
          <w:lang w:val="en-US"/>
        </w:rPr>
        <w:t>1 to</w:t>
      </w:r>
      <w:r w:rsidRPr="0029735B">
        <w:rPr>
          <w:rFonts w:cstheme="minorHAnsi"/>
          <w:i/>
          <w:iCs/>
          <w:color w:val="000000" w:themeColor="text1"/>
          <w:sz w:val="20"/>
          <w:szCs w:val="20"/>
          <w:lang w:val="en-US"/>
        </w:rPr>
        <w:t xml:space="preserve"> 4) from the text in Section 3 that you consider are worth being in the glossary.</w:t>
      </w:r>
    </w:p>
    <w:p w14:paraId="0165CEC8" w14:textId="77777777" w:rsidR="00C32E34" w:rsidRPr="004F6869" w:rsidRDefault="00C32E34" w:rsidP="00C32E34">
      <w:pPr>
        <w:spacing w:after="0"/>
        <w:rPr>
          <w:rFonts w:cstheme="minorHAnsi"/>
          <w:i/>
          <w:iCs/>
          <w:color w:val="000000" w:themeColor="text1"/>
          <w:lang w:val="en-US"/>
        </w:rPr>
      </w:pPr>
    </w:p>
    <w:tbl>
      <w:tblPr>
        <w:tblStyle w:val="a8"/>
        <w:tblW w:w="0" w:type="auto"/>
        <w:tblLook w:val="04A0" w:firstRow="1" w:lastRow="0" w:firstColumn="1" w:lastColumn="0" w:noHBand="0" w:noVBand="1"/>
      </w:tblPr>
      <w:tblGrid>
        <w:gridCol w:w="535"/>
        <w:gridCol w:w="3510"/>
        <w:gridCol w:w="4449"/>
      </w:tblGrid>
      <w:tr w:rsidR="00C32E34" w:rsidRPr="00B832E6" w14:paraId="7F20A270" w14:textId="77777777" w:rsidTr="009657B8">
        <w:tc>
          <w:tcPr>
            <w:tcW w:w="535" w:type="dxa"/>
          </w:tcPr>
          <w:p w14:paraId="39BA764B" w14:textId="77777777" w:rsidR="00C32E34" w:rsidRPr="00B832E6" w:rsidRDefault="00C32E34" w:rsidP="009657B8">
            <w:pPr>
              <w:jc w:val="center"/>
              <w:rPr>
                <w:rFonts w:cstheme="minorHAnsi"/>
                <w:b/>
                <w:bCs/>
                <w:color w:val="000000" w:themeColor="text1"/>
                <w:lang w:val="en-US"/>
              </w:rPr>
            </w:pPr>
          </w:p>
        </w:tc>
        <w:tc>
          <w:tcPr>
            <w:tcW w:w="3510" w:type="dxa"/>
          </w:tcPr>
          <w:p w14:paraId="4158F875" w14:textId="3CDAAB52" w:rsidR="00C32E34" w:rsidRPr="00B832E6" w:rsidRDefault="00472318" w:rsidP="009657B8">
            <w:pPr>
              <w:jc w:val="center"/>
              <w:rPr>
                <w:rFonts w:cstheme="minorHAnsi"/>
                <w:b/>
                <w:bCs/>
                <w:color w:val="000000" w:themeColor="text1"/>
                <w:lang w:val="en-US"/>
              </w:rPr>
            </w:pPr>
            <w:r>
              <w:rPr>
                <w:rFonts w:cstheme="minorHAnsi"/>
                <w:b/>
                <w:bCs/>
                <w:color w:val="000000" w:themeColor="text1"/>
                <w:lang w:val="en-US"/>
              </w:rPr>
              <w:t>Source</w:t>
            </w:r>
          </w:p>
        </w:tc>
        <w:tc>
          <w:tcPr>
            <w:tcW w:w="4449" w:type="dxa"/>
          </w:tcPr>
          <w:p w14:paraId="0D408450" w14:textId="7DF70251" w:rsidR="00C32E34" w:rsidRPr="00B832E6" w:rsidRDefault="00472318" w:rsidP="009657B8">
            <w:pPr>
              <w:jc w:val="center"/>
              <w:rPr>
                <w:rFonts w:cstheme="minorHAnsi"/>
                <w:b/>
                <w:bCs/>
                <w:color w:val="000000" w:themeColor="text1"/>
                <w:lang w:val="en-US"/>
              </w:rPr>
            </w:pPr>
            <w:r>
              <w:rPr>
                <w:rFonts w:cstheme="minorHAnsi"/>
                <w:b/>
                <w:bCs/>
                <w:color w:val="000000" w:themeColor="text1"/>
                <w:lang w:val="en-US"/>
              </w:rPr>
              <w:t>Target</w:t>
            </w:r>
          </w:p>
        </w:tc>
      </w:tr>
      <w:tr w:rsidR="00C32E34" w14:paraId="75636ECF" w14:textId="77777777" w:rsidTr="009657B8">
        <w:tc>
          <w:tcPr>
            <w:tcW w:w="535" w:type="dxa"/>
          </w:tcPr>
          <w:p w14:paraId="2204976E" w14:textId="77777777" w:rsidR="00C32E34" w:rsidRDefault="00C32E34" w:rsidP="009657B8">
            <w:pPr>
              <w:jc w:val="center"/>
              <w:rPr>
                <w:rFonts w:cstheme="minorHAnsi"/>
                <w:color w:val="000000" w:themeColor="text1"/>
                <w:lang w:val="en-US"/>
              </w:rPr>
            </w:pPr>
            <w:r>
              <w:rPr>
                <w:rFonts w:cstheme="minorHAnsi"/>
                <w:color w:val="000000" w:themeColor="text1"/>
                <w:lang w:val="en-US"/>
              </w:rPr>
              <w:t>1</w:t>
            </w:r>
          </w:p>
        </w:tc>
        <w:tc>
          <w:tcPr>
            <w:tcW w:w="3510" w:type="dxa"/>
          </w:tcPr>
          <w:p w14:paraId="25320A70" w14:textId="4339AAE7" w:rsidR="00C32E34" w:rsidRPr="009D1F3B" w:rsidRDefault="009607D2" w:rsidP="009657B8">
            <w:pPr>
              <w:rPr>
                <w:rFonts w:cstheme="minorHAnsi"/>
                <w:color w:val="000000" w:themeColor="text1"/>
                <w:lang w:val="en-US"/>
              </w:rPr>
            </w:pPr>
            <w:r w:rsidRPr="009607D2">
              <w:rPr>
                <w:rFonts w:cstheme="minorHAnsi"/>
                <w:color w:val="000000" w:themeColor="text1"/>
                <w:lang w:val="en-US"/>
              </w:rPr>
              <w:t>Private Health Insurance Statement</w:t>
            </w:r>
          </w:p>
        </w:tc>
        <w:tc>
          <w:tcPr>
            <w:tcW w:w="4449" w:type="dxa"/>
          </w:tcPr>
          <w:p w14:paraId="0BC73C5D" w14:textId="07B48001" w:rsidR="00C32E34" w:rsidRPr="009607D2" w:rsidRDefault="009607D2" w:rsidP="009657B8">
            <w:pPr>
              <w:rPr>
                <w:rFonts w:cstheme="minorHAnsi"/>
                <w:color w:val="000000" w:themeColor="text1"/>
                <w:lang w:val="ru-RU"/>
              </w:rPr>
            </w:pPr>
            <w:r w:rsidRPr="009607D2">
              <w:rPr>
                <w:rFonts w:cstheme="minorHAnsi"/>
                <w:color w:val="000000" w:themeColor="text1"/>
                <w:lang w:val="ru-RU"/>
              </w:rPr>
              <w:t>Свидетельство об индивидуальном медицинском страховании</w:t>
            </w:r>
          </w:p>
        </w:tc>
      </w:tr>
      <w:tr w:rsidR="00C32E34" w14:paraId="22612430" w14:textId="77777777" w:rsidTr="009657B8">
        <w:tc>
          <w:tcPr>
            <w:tcW w:w="535" w:type="dxa"/>
          </w:tcPr>
          <w:p w14:paraId="029EEFCB" w14:textId="77777777" w:rsidR="00C32E34" w:rsidRDefault="00C32E34" w:rsidP="009657B8">
            <w:pPr>
              <w:jc w:val="center"/>
              <w:rPr>
                <w:rFonts w:cstheme="minorHAnsi"/>
                <w:color w:val="000000" w:themeColor="text1"/>
                <w:lang w:val="en-US"/>
              </w:rPr>
            </w:pPr>
            <w:r>
              <w:rPr>
                <w:rFonts w:cstheme="minorHAnsi"/>
                <w:color w:val="000000" w:themeColor="text1"/>
                <w:lang w:val="en-US"/>
              </w:rPr>
              <w:t>2</w:t>
            </w:r>
          </w:p>
        </w:tc>
        <w:tc>
          <w:tcPr>
            <w:tcW w:w="3510" w:type="dxa"/>
          </w:tcPr>
          <w:p w14:paraId="2661E423" w14:textId="1ADB23D3" w:rsidR="00C32E34" w:rsidRDefault="009607D2" w:rsidP="009657B8">
            <w:pPr>
              <w:rPr>
                <w:rFonts w:cstheme="minorHAnsi"/>
                <w:color w:val="000000" w:themeColor="text1"/>
                <w:lang w:val="en-US"/>
              </w:rPr>
            </w:pPr>
            <w:r w:rsidRPr="009607D2">
              <w:rPr>
                <w:rFonts w:cstheme="minorHAnsi"/>
                <w:color w:val="000000" w:themeColor="text1"/>
                <w:lang w:val="en-US"/>
              </w:rPr>
              <w:t>premiums</w:t>
            </w:r>
          </w:p>
        </w:tc>
        <w:tc>
          <w:tcPr>
            <w:tcW w:w="4449" w:type="dxa"/>
          </w:tcPr>
          <w:p w14:paraId="1479DEB3" w14:textId="594A4EED" w:rsidR="00C32E34" w:rsidRPr="000C67EA" w:rsidRDefault="009607D2" w:rsidP="009657B8">
            <w:pPr>
              <w:rPr>
                <w:rFonts w:cstheme="minorHAnsi"/>
                <w:color w:val="000000" w:themeColor="text1"/>
              </w:rPr>
            </w:pPr>
            <w:r w:rsidRPr="009607D2">
              <w:rPr>
                <w:rFonts w:cstheme="minorHAnsi"/>
                <w:color w:val="000000" w:themeColor="text1"/>
              </w:rPr>
              <w:t>страховые взносы</w:t>
            </w:r>
          </w:p>
        </w:tc>
      </w:tr>
      <w:tr w:rsidR="00C32E34" w14:paraId="53742921" w14:textId="77777777" w:rsidTr="009657B8">
        <w:tc>
          <w:tcPr>
            <w:tcW w:w="535" w:type="dxa"/>
          </w:tcPr>
          <w:p w14:paraId="03B610E5" w14:textId="77777777" w:rsidR="00C32E34" w:rsidRDefault="00C32E34" w:rsidP="009657B8">
            <w:pPr>
              <w:ind w:left="708" w:hanging="708"/>
              <w:jc w:val="center"/>
              <w:rPr>
                <w:rFonts w:cstheme="minorHAnsi"/>
                <w:color w:val="000000" w:themeColor="text1"/>
                <w:lang w:val="en-US"/>
              </w:rPr>
            </w:pPr>
            <w:r>
              <w:rPr>
                <w:rFonts w:cstheme="minorHAnsi"/>
                <w:color w:val="000000" w:themeColor="text1"/>
                <w:lang w:val="en-US"/>
              </w:rPr>
              <w:t>3</w:t>
            </w:r>
          </w:p>
        </w:tc>
        <w:tc>
          <w:tcPr>
            <w:tcW w:w="3510" w:type="dxa"/>
          </w:tcPr>
          <w:p w14:paraId="7AB2D14B" w14:textId="084BD739" w:rsidR="00C32E34" w:rsidRDefault="009607D2" w:rsidP="009657B8">
            <w:pPr>
              <w:rPr>
                <w:rFonts w:cstheme="minorHAnsi"/>
                <w:color w:val="000000" w:themeColor="text1"/>
                <w:lang w:val="en-US"/>
              </w:rPr>
            </w:pPr>
            <w:r w:rsidRPr="009607D2">
              <w:rPr>
                <w:rFonts w:cstheme="minorHAnsi"/>
                <w:color w:val="000000" w:themeColor="text1"/>
                <w:lang w:val="en-US"/>
              </w:rPr>
              <w:t>Lifetime Health Cover loading</w:t>
            </w:r>
          </w:p>
        </w:tc>
        <w:tc>
          <w:tcPr>
            <w:tcW w:w="4449" w:type="dxa"/>
          </w:tcPr>
          <w:p w14:paraId="39141B9D" w14:textId="4AA075FB" w:rsidR="00C32E34" w:rsidRDefault="009607D2" w:rsidP="009657B8">
            <w:pPr>
              <w:rPr>
                <w:rFonts w:cstheme="minorHAnsi"/>
                <w:color w:val="000000" w:themeColor="text1"/>
                <w:lang w:val="en-US"/>
              </w:rPr>
            </w:pPr>
            <w:r w:rsidRPr="009607D2">
              <w:rPr>
                <w:rFonts w:cstheme="minorHAnsi"/>
                <w:color w:val="000000" w:themeColor="text1"/>
                <w:lang w:val="en-US"/>
              </w:rPr>
              <w:t>пожизненное страхование здоровья</w:t>
            </w:r>
          </w:p>
        </w:tc>
      </w:tr>
      <w:tr w:rsidR="00C32E34" w14:paraId="18E6CD84" w14:textId="77777777" w:rsidTr="009657B8">
        <w:tc>
          <w:tcPr>
            <w:tcW w:w="535" w:type="dxa"/>
          </w:tcPr>
          <w:p w14:paraId="2A5AC1B0" w14:textId="77777777" w:rsidR="00C32E34" w:rsidRDefault="00C32E34" w:rsidP="009657B8">
            <w:pPr>
              <w:jc w:val="center"/>
              <w:rPr>
                <w:rFonts w:cstheme="minorHAnsi"/>
                <w:color w:val="000000" w:themeColor="text1"/>
                <w:lang w:val="en-US"/>
              </w:rPr>
            </w:pPr>
            <w:r>
              <w:rPr>
                <w:rFonts w:cstheme="minorHAnsi"/>
                <w:color w:val="000000" w:themeColor="text1"/>
                <w:lang w:val="en-US"/>
              </w:rPr>
              <w:t>4</w:t>
            </w:r>
          </w:p>
        </w:tc>
        <w:tc>
          <w:tcPr>
            <w:tcW w:w="3510" w:type="dxa"/>
          </w:tcPr>
          <w:p w14:paraId="76C54996" w14:textId="22214B2F" w:rsidR="00C32E34" w:rsidRDefault="009607D2" w:rsidP="009657B8">
            <w:pPr>
              <w:rPr>
                <w:rFonts w:cstheme="minorHAnsi"/>
                <w:color w:val="000000" w:themeColor="text1"/>
                <w:lang w:val="en-US"/>
              </w:rPr>
            </w:pPr>
            <w:r w:rsidRPr="009607D2">
              <w:rPr>
                <w:rFonts w:cstheme="minorHAnsi"/>
                <w:color w:val="000000" w:themeColor="text1"/>
                <w:lang w:val="en-US"/>
              </w:rPr>
              <w:t>health fund</w:t>
            </w:r>
          </w:p>
        </w:tc>
        <w:tc>
          <w:tcPr>
            <w:tcW w:w="4449" w:type="dxa"/>
          </w:tcPr>
          <w:p w14:paraId="09A4F8BB" w14:textId="3F022BCC" w:rsidR="00C32E34" w:rsidRDefault="009607D2" w:rsidP="009657B8">
            <w:pPr>
              <w:rPr>
                <w:rFonts w:cstheme="minorHAnsi"/>
                <w:color w:val="000000" w:themeColor="text1"/>
                <w:lang w:val="en-US"/>
              </w:rPr>
            </w:pPr>
            <w:r w:rsidRPr="009607D2">
              <w:rPr>
                <w:rFonts w:cstheme="minorHAnsi"/>
                <w:color w:val="000000" w:themeColor="text1"/>
                <w:lang w:val="en-US"/>
              </w:rPr>
              <w:t>фонд здравоохранения</w:t>
            </w:r>
          </w:p>
        </w:tc>
      </w:tr>
    </w:tbl>
    <w:p w14:paraId="08B268C8" w14:textId="77777777" w:rsidR="0083356E" w:rsidRDefault="0083356E" w:rsidP="00C32E34">
      <w:pPr>
        <w:rPr>
          <w:rFonts w:cstheme="minorHAnsi"/>
          <w:b/>
          <w:bCs/>
          <w:color w:val="000000" w:themeColor="text1"/>
          <w:u w:val="single"/>
          <w:lang w:val="en-US"/>
        </w:rPr>
      </w:pPr>
    </w:p>
    <w:p w14:paraId="2FB2FB01" w14:textId="67FFD76F" w:rsidR="00C32E34" w:rsidRPr="0029735B" w:rsidRDefault="00C32E34" w:rsidP="00C32E34">
      <w:pPr>
        <w:spacing w:after="0"/>
        <w:rPr>
          <w:rFonts w:cstheme="minorHAnsi"/>
          <w:b/>
          <w:bCs/>
          <w:color w:val="000000" w:themeColor="text1"/>
          <w:lang w:val="en-US"/>
        </w:rPr>
      </w:pPr>
      <w:r w:rsidRPr="0029735B">
        <w:rPr>
          <w:rFonts w:cstheme="minorHAnsi"/>
          <w:b/>
          <w:bCs/>
          <w:color w:val="000000" w:themeColor="text1"/>
          <w:lang w:val="en-US"/>
        </w:rPr>
        <w:t>SECTION 3. TRANSLATION</w:t>
      </w:r>
    </w:p>
    <w:p w14:paraId="0054101C" w14:textId="04BA43B0" w:rsidR="00C32E34" w:rsidRPr="008B27B3" w:rsidRDefault="00C32E34" w:rsidP="00C32E34">
      <w:pPr>
        <w:pStyle w:val="Instruct-Bullet"/>
        <w:numPr>
          <w:ilvl w:val="0"/>
          <w:numId w:val="0"/>
        </w:numPr>
        <w:pBdr>
          <w:top w:val="single" w:sz="4" w:space="0" w:color="auto"/>
        </w:pBdr>
        <w:spacing w:before="120" w:after="120"/>
        <w:rPr>
          <w:rFonts w:asciiTheme="minorHAnsi" w:hAnsiTheme="minorHAnsi" w:cstheme="minorHAnsi"/>
          <w:sz w:val="20"/>
        </w:rPr>
      </w:pPr>
      <w:r w:rsidRPr="008B27B3">
        <w:rPr>
          <w:rFonts w:asciiTheme="minorHAnsi" w:hAnsiTheme="minorHAnsi" w:cstheme="minorHAnsi"/>
          <w:sz w:val="20"/>
        </w:rPr>
        <w:t xml:space="preserve">Please, </w:t>
      </w:r>
      <w:r w:rsidR="00472318">
        <w:rPr>
          <w:rFonts w:asciiTheme="minorHAnsi" w:hAnsiTheme="minorHAnsi" w:cstheme="minorHAnsi"/>
          <w:sz w:val="20"/>
        </w:rPr>
        <w:t xml:space="preserve">add your </w:t>
      </w:r>
      <w:r w:rsidR="00A6385E">
        <w:rPr>
          <w:rFonts w:asciiTheme="minorHAnsi" w:hAnsiTheme="minorHAnsi" w:cstheme="minorHAnsi"/>
          <w:sz w:val="20"/>
        </w:rPr>
        <w:t xml:space="preserve">sample </w:t>
      </w:r>
      <w:r w:rsidR="00472318">
        <w:rPr>
          <w:rFonts w:asciiTheme="minorHAnsi" w:hAnsiTheme="minorHAnsi" w:cstheme="minorHAnsi"/>
          <w:sz w:val="20"/>
        </w:rPr>
        <w:t>translation below</w:t>
      </w:r>
      <w:r w:rsidR="00A6385E">
        <w:rPr>
          <w:rFonts w:asciiTheme="minorHAnsi" w:hAnsiTheme="minorHAnsi" w:cstheme="minorHAnsi"/>
          <w:sz w:val="20"/>
        </w:rPr>
        <w:t xml:space="preserve"> (between 300-500 words)</w:t>
      </w:r>
      <w:r w:rsidR="002B46B3">
        <w:rPr>
          <w:rFonts w:asciiTheme="minorHAnsi" w:hAnsiTheme="minorHAnsi" w:cstheme="minorHAnsi"/>
          <w:sz w:val="20"/>
        </w:rPr>
        <w:t>. Bear in mind this should be the best sample of your work!</w:t>
      </w:r>
    </w:p>
    <w:tbl>
      <w:tblPr>
        <w:tblStyle w:val="a8"/>
        <w:tblW w:w="8730" w:type="dxa"/>
        <w:tblInd w:w="-95" w:type="dxa"/>
        <w:tblLook w:val="04A0" w:firstRow="1" w:lastRow="0" w:firstColumn="1" w:lastColumn="0" w:noHBand="0" w:noVBand="1"/>
      </w:tblPr>
      <w:tblGrid>
        <w:gridCol w:w="3918"/>
        <w:gridCol w:w="4812"/>
      </w:tblGrid>
      <w:tr w:rsidR="00472318" w:rsidRPr="00B832E6" w14:paraId="450D9B13" w14:textId="77777777" w:rsidTr="009607D2">
        <w:tc>
          <w:tcPr>
            <w:tcW w:w="3918" w:type="dxa"/>
          </w:tcPr>
          <w:p w14:paraId="0C3C082F" w14:textId="75963AF1" w:rsidR="00472318" w:rsidRPr="00B832E6" w:rsidRDefault="00472318" w:rsidP="00B41EB5">
            <w:pPr>
              <w:jc w:val="center"/>
              <w:rPr>
                <w:rFonts w:cstheme="minorHAnsi"/>
                <w:b/>
                <w:bCs/>
                <w:color w:val="000000" w:themeColor="text1"/>
                <w:lang w:val="en-US"/>
              </w:rPr>
            </w:pPr>
            <w:r>
              <w:rPr>
                <w:rFonts w:cstheme="minorHAnsi"/>
                <w:b/>
                <w:bCs/>
                <w:color w:val="000000" w:themeColor="text1"/>
                <w:lang w:val="en-US"/>
              </w:rPr>
              <w:t>Source</w:t>
            </w:r>
          </w:p>
        </w:tc>
        <w:tc>
          <w:tcPr>
            <w:tcW w:w="4812" w:type="dxa"/>
          </w:tcPr>
          <w:p w14:paraId="7612A9EB" w14:textId="3C59534D" w:rsidR="00472318" w:rsidRPr="00B832E6" w:rsidRDefault="00472318" w:rsidP="00B41EB5">
            <w:pPr>
              <w:jc w:val="center"/>
              <w:rPr>
                <w:rFonts w:cstheme="minorHAnsi"/>
                <w:b/>
                <w:bCs/>
                <w:color w:val="000000" w:themeColor="text1"/>
                <w:lang w:val="en-US"/>
              </w:rPr>
            </w:pPr>
            <w:r>
              <w:rPr>
                <w:rFonts w:cstheme="minorHAnsi"/>
                <w:b/>
                <w:bCs/>
                <w:color w:val="000000" w:themeColor="text1"/>
                <w:lang w:val="en-US"/>
              </w:rPr>
              <w:t>Target</w:t>
            </w:r>
          </w:p>
        </w:tc>
      </w:tr>
      <w:tr w:rsidR="009607D2" w14:paraId="1D0BC489" w14:textId="77777777" w:rsidTr="009607D2">
        <w:tc>
          <w:tcPr>
            <w:tcW w:w="3918" w:type="dxa"/>
          </w:tcPr>
          <w:p w14:paraId="521A3FAD" w14:textId="1AB2ACB5" w:rsidR="009607D2" w:rsidRDefault="009607D2" w:rsidP="009607D2">
            <w:pPr>
              <w:pStyle w:val="22"/>
              <w:spacing w:after="120"/>
              <w:jc w:val="center"/>
              <w:rPr>
                <w:lang w:val="en-US"/>
              </w:rPr>
            </w:pPr>
            <w:bookmarkStart w:id="0" w:name="bookmark0"/>
            <w:r w:rsidRPr="003E3802">
              <w:rPr>
                <w:lang w:val="en-US"/>
              </w:rPr>
              <w:t>Private Health Insurance Statement 1 July 2016 to 30 June 2017</w:t>
            </w:r>
            <w:bookmarkEnd w:id="0"/>
          </w:p>
          <w:p w14:paraId="591778F1" w14:textId="7FE9E105" w:rsidR="009607D2" w:rsidRPr="003E3802" w:rsidRDefault="009607D2" w:rsidP="009607D2">
            <w:pPr>
              <w:pStyle w:val="22"/>
              <w:spacing w:after="120"/>
              <w:ind w:firstLine="500"/>
              <w:rPr>
                <w:lang w:val="en-US"/>
              </w:rPr>
            </w:pPr>
            <w:r w:rsidRPr="003E3802">
              <w:rPr>
                <w:lang w:val="en-US"/>
              </w:rPr>
              <w:t>Keep this statement - use the following information to complete your 2017 income tax return.</w:t>
            </w:r>
          </w:p>
          <w:p w14:paraId="7487A830" w14:textId="77777777" w:rsidR="009607D2" w:rsidRPr="003E3802" w:rsidRDefault="009607D2" w:rsidP="009607D2">
            <w:pPr>
              <w:pStyle w:val="11"/>
              <w:spacing w:after="120" w:line="226" w:lineRule="exact"/>
              <w:rPr>
                <w:lang w:val="en-US"/>
              </w:rPr>
            </w:pPr>
            <w:r w:rsidRPr="003E3802">
              <w:rPr>
                <w:lang w:val="en-US"/>
              </w:rPr>
              <w:t>The table below provides details of your 2016-17 private health insurance policy. Each adult beneficiary on the policy will receive their own statement showing their share of the policy only.</w:t>
            </w:r>
          </w:p>
          <w:p w14:paraId="42CB34BB" w14:textId="29F90423" w:rsidR="009607D2" w:rsidRDefault="009607D2" w:rsidP="009607D2">
            <w:pPr>
              <w:pStyle w:val="11"/>
              <w:spacing w:after="120" w:line="227" w:lineRule="exact"/>
              <w:rPr>
                <w:lang w:val="en-US"/>
              </w:rPr>
            </w:pPr>
            <w:r w:rsidRPr="003E3802">
              <w:rPr>
                <w:lang w:val="en-US"/>
              </w:rPr>
              <w:t xml:space="preserve">The Australian Government determines the way the rebate is calculated and applied to premiums. Rebate percentages are adjusted on 1 </w:t>
            </w:r>
            <w:r w:rsidRPr="003E3802">
              <w:rPr>
                <w:lang w:val="en-US"/>
              </w:rPr>
              <w:lastRenderedPageBreak/>
              <w:t xml:space="preserve">April each year. If you paid premiums for your policy before and on or after 1 April, the table below will contain at least two lines of information. Where more than one line of information has been provided, the information from each line must be entered separately at the corresponding labels on the income tax return at </w:t>
            </w:r>
            <w:r w:rsidRPr="003E3802">
              <w:rPr>
                <w:b/>
                <w:bCs/>
                <w:sz w:val="20"/>
                <w:szCs w:val="20"/>
                <w:lang w:val="en-US"/>
              </w:rPr>
              <w:t>Private health insurance policy details.</w:t>
            </w:r>
          </w:p>
          <w:p w14:paraId="677F8F33" w14:textId="77777777" w:rsidR="009607D2" w:rsidRDefault="009607D2" w:rsidP="009607D2">
            <w:pPr>
              <w:rPr>
                <w:rFonts w:cstheme="minorHAnsi"/>
                <w:color w:val="000000" w:themeColor="text1"/>
                <w:lang w:val="en-US" w:eastAsia="zh-CN"/>
              </w:rPr>
            </w:pPr>
          </w:p>
          <w:p w14:paraId="044F3808" w14:textId="77777777" w:rsidR="009607D2" w:rsidRPr="003E3802" w:rsidRDefault="009607D2" w:rsidP="009607D2">
            <w:pPr>
              <w:pStyle w:val="42"/>
              <w:keepNext/>
              <w:keepLines/>
              <w:rPr>
                <w:lang w:val="en-US"/>
              </w:rPr>
            </w:pPr>
            <w:bookmarkStart w:id="1" w:name="bookmark14"/>
            <w:r w:rsidRPr="003E3802">
              <w:rPr>
                <w:lang w:val="en-US"/>
              </w:rPr>
              <w:t>Removing the Lifetime Health Cover loading</w:t>
            </w:r>
            <w:bookmarkEnd w:id="1"/>
          </w:p>
          <w:p w14:paraId="2D4C9D5A" w14:textId="6067FC63" w:rsidR="009607D2" w:rsidRPr="009D1F3B" w:rsidRDefault="009607D2" w:rsidP="009607D2">
            <w:pPr>
              <w:rPr>
                <w:rFonts w:cstheme="minorHAnsi"/>
                <w:color w:val="000000" w:themeColor="text1"/>
                <w:lang w:val="en-US" w:eastAsia="zh-CN"/>
              </w:rPr>
            </w:pPr>
            <w:r w:rsidRPr="003E3802">
              <w:rPr>
                <w:lang w:val="en-US"/>
              </w:rPr>
              <w:t>Our records indicate that you may be paying a Lifetime Health Cover loading. Under Government legislation, if you’ve had private hospital cover for more than 10 continuous years and retained your hospital cover, including cover with another health fund, you may no longer need to pay your loading. If you’ve held private hospital cover with another fund, please contact your previous fund or funds to request an updated clearance certificate, and send this to Bupa so we can assess whether this will apply to you. If you have already given us this information, please disregard this message.</w:t>
            </w:r>
          </w:p>
        </w:tc>
        <w:tc>
          <w:tcPr>
            <w:tcW w:w="4812" w:type="dxa"/>
          </w:tcPr>
          <w:p w14:paraId="509F7C45" w14:textId="5EC1BA22" w:rsidR="009607D2" w:rsidRDefault="009607D2" w:rsidP="009607D2">
            <w:pPr>
              <w:jc w:val="center"/>
              <w:rPr>
                <w:b/>
                <w:bCs/>
                <w:lang w:bidi="ru-RU"/>
              </w:rPr>
            </w:pPr>
            <w:r w:rsidRPr="009607D2">
              <w:rPr>
                <w:b/>
                <w:bCs/>
                <w:lang w:bidi="ru-RU"/>
              </w:rPr>
              <w:lastRenderedPageBreak/>
              <w:t>Свидетельство об индивидуальном медицинском страховании 1 Июля 2016 г. до 30 Июня 2017 г.</w:t>
            </w:r>
          </w:p>
          <w:p w14:paraId="13F850D9" w14:textId="77777777" w:rsidR="009607D2" w:rsidRDefault="009607D2" w:rsidP="009607D2">
            <w:pPr>
              <w:jc w:val="center"/>
              <w:rPr>
                <w:b/>
                <w:bCs/>
                <w:lang w:bidi="ru-RU"/>
              </w:rPr>
            </w:pPr>
          </w:p>
          <w:p w14:paraId="15E117B9" w14:textId="77777777" w:rsidR="009607D2" w:rsidRPr="005768A3" w:rsidRDefault="009607D2" w:rsidP="009607D2">
            <w:pPr>
              <w:pStyle w:val="11"/>
              <w:spacing w:after="120" w:line="226" w:lineRule="exact"/>
              <w:rPr>
                <w:rFonts w:asciiTheme="minorHAnsi" w:eastAsiaTheme="minorEastAsia" w:hAnsiTheme="minorHAnsi" w:cstheme="minorBidi"/>
                <w:b/>
                <w:bCs/>
                <w:sz w:val="22"/>
                <w:szCs w:val="22"/>
              </w:rPr>
            </w:pPr>
            <w:r w:rsidRPr="005768A3">
              <w:rPr>
                <w:rFonts w:asciiTheme="minorHAnsi" w:eastAsiaTheme="minorEastAsia" w:hAnsiTheme="minorHAnsi" w:cstheme="minorBidi"/>
                <w:b/>
                <w:bCs/>
                <w:sz w:val="22"/>
                <w:szCs w:val="22"/>
              </w:rPr>
              <w:t>Пожалуйста, сохраните это свидетельство - используйте следующую информацию для заполнения своей налоговой декларации за 2017 год.</w:t>
            </w:r>
          </w:p>
          <w:p w14:paraId="7757D7A4" w14:textId="77777777" w:rsidR="009607D2" w:rsidRPr="005768A3" w:rsidRDefault="009607D2" w:rsidP="009607D2">
            <w:pPr>
              <w:pStyle w:val="11"/>
              <w:spacing w:after="120" w:line="226" w:lineRule="exact"/>
              <w:rPr>
                <w:rFonts w:asciiTheme="minorHAnsi" w:eastAsiaTheme="minorEastAsia" w:hAnsiTheme="minorHAnsi" w:cstheme="minorBidi"/>
                <w:sz w:val="22"/>
                <w:szCs w:val="22"/>
              </w:rPr>
            </w:pPr>
            <w:r w:rsidRPr="005768A3">
              <w:rPr>
                <w:rFonts w:asciiTheme="minorHAnsi" w:eastAsiaTheme="minorEastAsia" w:hAnsiTheme="minorHAnsi" w:cstheme="minorBidi"/>
                <w:sz w:val="22"/>
                <w:szCs w:val="22"/>
              </w:rPr>
              <w:t xml:space="preserve">В таблице ниже представлена подробная информация о вашем полисе индивидуального медицинского страхования на 2016-17 годы. Каждый совершеннолетний бенефициар полиса получит собственное свидетельство, в котором </w:t>
            </w:r>
            <w:r w:rsidRPr="005768A3">
              <w:rPr>
                <w:rFonts w:asciiTheme="minorHAnsi" w:eastAsiaTheme="minorEastAsia" w:hAnsiTheme="minorHAnsi" w:cstheme="minorBidi"/>
                <w:sz w:val="22"/>
                <w:szCs w:val="22"/>
              </w:rPr>
              <w:lastRenderedPageBreak/>
              <w:t>будет указана только его доля в полисе.</w:t>
            </w:r>
          </w:p>
          <w:p w14:paraId="782D5D04" w14:textId="6E109C2A" w:rsidR="009607D2" w:rsidRDefault="009607D2" w:rsidP="009607D2">
            <w:pPr>
              <w:rPr>
                <w:rFonts w:eastAsiaTheme="minorEastAsia"/>
              </w:rPr>
            </w:pPr>
            <w:r w:rsidRPr="005768A3">
              <w:rPr>
                <w:rFonts w:eastAsiaTheme="minorEastAsia"/>
              </w:rPr>
              <w:t xml:space="preserve">Правительство Австралии определяет способ расчета льгот и их применения к страховым премиям. Процент льгот корректируется 1 апреля каждого года. Если вы выплачивали страховые взносы за свой полис до, в день 1 апреля или после него, таблица ниже будет содержать как минимум две строки информации. Если было предоставлено более одной строки информации, информацию из каждой строки необходимо ввести отдельно в соответствующие ярлыки в декларации о доходах на </w:t>
            </w:r>
            <w:r w:rsidRPr="005768A3">
              <w:rPr>
                <w:rFonts w:eastAsiaTheme="minorEastAsia"/>
                <w:b/>
                <w:bCs/>
              </w:rPr>
              <w:t>странице Сведения о полисе индивидуального медицинского страхования</w:t>
            </w:r>
            <w:r w:rsidRPr="005768A3">
              <w:rPr>
                <w:rFonts w:eastAsiaTheme="minorEastAsia"/>
              </w:rPr>
              <w:t>.</w:t>
            </w:r>
          </w:p>
          <w:p w14:paraId="0E43F704" w14:textId="77777777" w:rsidR="009607D2" w:rsidRDefault="009607D2" w:rsidP="009607D2">
            <w:pPr>
              <w:rPr>
                <w:rFonts w:eastAsiaTheme="minorEastAsia"/>
              </w:rPr>
            </w:pPr>
          </w:p>
          <w:p w14:paraId="7F564A3A" w14:textId="77777777" w:rsidR="009607D2" w:rsidRDefault="009607D2" w:rsidP="009607D2">
            <w:pPr>
              <w:pStyle w:val="42"/>
              <w:keepNext/>
              <w:keepLines/>
            </w:pPr>
            <w:r>
              <w:rPr>
                <w:lang w:bidi="ru-RU"/>
              </w:rPr>
              <w:t>Отказ от пожизненного медицинского покрытия</w:t>
            </w:r>
          </w:p>
          <w:p w14:paraId="6F3D484E" w14:textId="2C6A82F1" w:rsidR="009607D2" w:rsidRPr="009607D2" w:rsidRDefault="009607D2" w:rsidP="009607D2">
            <w:pPr>
              <w:rPr>
                <w:rFonts w:cstheme="minorHAnsi"/>
                <w:b/>
                <w:bCs/>
                <w:color w:val="000000" w:themeColor="text1"/>
                <w:lang w:val="ru-RU" w:eastAsia="zh-CN"/>
              </w:rPr>
            </w:pPr>
            <w:r>
              <w:rPr>
                <w:lang w:bidi="ru-RU"/>
              </w:rPr>
              <w:t>В наших записях указано, что вы, возможно, оплачиваете пожизненное страхование здоровья. Согласно государственному законодательству, если у вас есть медицинское страхование в частной больнице более 10 лет подряд, и вы сохранили свое больничное покрытие, включая покрытие в другом фонде здравоохранения, возможно, вам больше не придется оплачивать свою часть пожизненного страхования здоровья. Если у вас была страховка для частной больницы в другом фонде здравоохранения, обратитесь в свой предыдущий фонд или фонды, чтобы запросить обновленное свидетельство о допуске, и отправьте его в Бупа (Bupa), чтобы мы могли оценить, применимо ли это условие к вам. Если вы уже предоставили нам эту информацию, не обращайте внимания на это сообщение.</w:t>
            </w:r>
          </w:p>
        </w:tc>
      </w:tr>
    </w:tbl>
    <w:p w14:paraId="273A4F89" w14:textId="00DA78EE" w:rsidR="00BA77C8" w:rsidRPr="009607D2" w:rsidRDefault="00BA77C8" w:rsidP="00472318">
      <w:pPr>
        <w:jc w:val="center"/>
        <w:rPr>
          <w:rFonts w:cstheme="minorHAnsi"/>
          <w:color w:val="000000" w:themeColor="text1"/>
          <w:lang w:val="ru-RU" w:eastAsia="zh-CN"/>
        </w:rPr>
      </w:pPr>
    </w:p>
    <w:p w14:paraId="4E33E9F9" w14:textId="5CF8A745" w:rsidR="00C32E34" w:rsidRPr="0029735B" w:rsidRDefault="00C32E34" w:rsidP="00C32E34">
      <w:pPr>
        <w:rPr>
          <w:rFonts w:cstheme="minorHAnsi"/>
          <w:b/>
          <w:bCs/>
          <w:color w:val="000000" w:themeColor="text1"/>
          <w:lang w:val="en-US"/>
        </w:rPr>
      </w:pPr>
      <w:bookmarkStart w:id="2" w:name="_Hlk40946237"/>
      <w:r w:rsidRPr="0029735B">
        <w:rPr>
          <w:rFonts w:cstheme="minorHAnsi"/>
          <w:b/>
          <w:bCs/>
          <w:color w:val="000000" w:themeColor="text1"/>
          <w:lang w:val="en-US"/>
        </w:rPr>
        <w:t>SECTION 4. QUESTIONS AND COMMENTS</w:t>
      </w:r>
    </w:p>
    <w:p w14:paraId="38A3D405" w14:textId="77777777"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We also need to check your capacity to spot potential issues beforehand</w:t>
      </w:r>
      <w:r>
        <w:rPr>
          <w:rFonts w:asciiTheme="minorHAnsi" w:hAnsiTheme="minorHAnsi" w:cstheme="minorHAnsi"/>
          <w:noProof w:val="0"/>
          <w:sz w:val="20"/>
          <w:lang w:val="en-US"/>
        </w:rPr>
        <w:t>.</w:t>
      </w:r>
    </w:p>
    <w:p w14:paraId="00098B9A" w14:textId="77777777"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Pr>
          <w:rFonts w:asciiTheme="minorHAnsi" w:hAnsiTheme="minorHAnsi" w:cstheme="minorHAnsi"/>
          <w:noProof w:val="0"/>
          <w:sz w:val="20"/>
          <w:lang w:val="en-US"/>
        </w:rPr>
        <w:t>In the table below, p</w:t>
      </w:r>
      <w:r w:rsidRPr="002169F4">
        <w:rPr>
          <w:rFonts w:asciiTheme="minorHAnsi" w:hAnsiTheme="minorHAnsi" w:cstheme="minorHAnsi"/>
          <w:noProof w:val="0"/>
          <w:sz w:val="20"/>
          <w:lang w:val="en-US"/>
        </w:rPr>
        <w:t>lease list your questions and comments in relation with this test:</w:t>
      </w:r>
    </w:p>
    <w:p w14:paraId="093D46E0"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 xml:space="preserve">1. </w:t>
      </w:r>
      <w:r>
        <w:rPr>
          <w:rFonts w:asciiTheme="minorHAnsi" w:hAnsiTheme="minorHAnsi" w:cstheme="minorHAnsi"/>
          <w:noProof w:val="0"/>
          <w:sz w:val="20"/>
          <w:lang w:val="en-US"/>
        </w:rPr>
        <w:t>Challenging</w:t>
      </w:r>
      <w:r w:rsidRPr="002169F4">
        <w:rPr>
          <w:rFonts w:asciiTheme="minorHAnsi" w:hAnsiTheme="minorHAnsi" w:cstheme="minorHAnsi"/>
          <w:noProof w:val="0"/>
          <w:sz w:val="20"/>
          <w:lang w:val="en-US"/>
        </w:rPr>
        <w:t xml:space="preserve"> sections </w:t>
      </w:r>
      <w:r>
        <w:rPr>
          <w:rFonts w:asciiTheme="minorHAnsi" w:hAnsiTheme="minorHAnsi" w:cstheme="minorHAnsi"/>
          <w:noProof w:val="0"/>
          <w:sz w:val="20"/>
          <w:lang w:val="en-US"/>
        </w:rPr>
        <w:t xml:space="preserve">from </w:t>
      </w:r>
      <w:r w:rsidRPr="002169F4">
        <w:rPr>
          <w:rFonts w:asciiTheme="minorHAnsi" w:hAnsiTheme="minorHAnsi" w:cstheme="minorHAnsi"/>
          <w:noProof w:val="0"/>
          <w:sz w:val="20"/>
          <w:lang w:val="en-US"/>
        </w:rPr>
        <w:t xml:space="preserve">the source text or sections you are unsure of should be copied or inserted into the </w:t>
      </w:r>
      <w:r w:rsidRPr="00A00C1B">
        <w:rPr>
          <w:rFonts w:asciiTheme="minorHAnsi" w:hAnsiTheme="minorHAnsi" w:cstheme="minorHAnsi"/>
          <w:b/>
          <w:bCs/>
          <w:noProof w:val="0"/>
          <w:sz w:val="20"/>
          <w:lang w:val="en-US"/>
        </w:rPr>
        <w:t>Source Text</w:t>
      </w:r>
      <w:r w:rsidRPr="002169F4">
        <w:rPr>
          <w:rFonts w:asciiTheme="minorHAnsi" w:hAnsiTheme="minorHAnsi" w:cstheme="minorHAnsi"/>
          <w:noProof w:val="0"/>
          <w:sz w:val="20"/>
          <w:lang w:val="en-US"/>
        </w:rPr>
        <w:t xml:space="preserve"> column.</w:t>
      </w:r>
    </w:p>
    <w:p w14:paraId="0ED4AE23"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 xml:space="preserve">2. Write your translation in the </w:t>
      </w:r>
      <w:r w:rsidRPr="00A00C1B">
        <w:rPr>
          <w:rFonts w:asciiTheme="minorHAnsi" w:hAnsiTheme="minorHAnsi" w:cstheme="minorHAnsi"/>
          <w:b/>
          <w:bCs/>
          <w:noProof w:val="0"/>
          <w:sz w:val="20"/>
          <w:lang w:val="en-US"/>
        </w:rPr>
        <w:t>Target Text</w:t>
      </w:r>
      <w:r w:rsidRPr="002169F4">
        <w:rPr>
          <w:rFonts w:asciiTheme="minorHAnsi" w:hAnsiTheme="minorHAnsi" w:cstheme="minorHAnsi"/>
          <w:noProof w:val="0"/>
          <w:sz w:val="20"/>
          <w:lang w:val="en-US"/>
        </w:rPr>
        <w:t xml:space="preserve"> column.</w:t>
      </w:r>
    </w:p>
    <w:p w14:paraId="10291CAC"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3. Doubts and comments should be written in English.</w:t>
      </w:r>
    </w:p>
    <w:p w14:paraId="143DBD5C" w14:textId="77777777" w:rsidR="00C32E34" w:rsidRPr="002169F4" w:rsidRDefault="00C32E34" w:rsidP="00C32E34">
      <w:pPr>
        <w:rPr>
          <w:rFonts w:cstheme="minorHAnsi"/>
          <w:color w:val="000000" w:themeColor="text1"/>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3024"/>
        <w:gridCol w:w="3024"/>
        <w:gridCol w:w="3024"/>
      </w:tblGrid>
      <w:tr w:rsidR="00C32E34" w:rsidRPr="002169F4" w14:paraId="13DCBF8A" w14:textId="77777777" w:rsidTr="0029735B">
        <w:trPr>
          <w:cantSplit/>
          <w:jc w:val="center"/>
        </w:trPr>
        <w:tc>
          <w:tcPr>
            <w:tcW w:w="3024" w:type="dxa"/>
            <w:shd w:val="clear" w:color="auto" w:fill="B4C6E7" w:themeFill="accent1" w:themeFillTint="66"/>
          </w:tcPr>
          <w:p w14:paraId="1F962FA9"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lastRenderedPageBreak/>
              <w:br/>
              <w:t>Source Text</w:t>
            </w:r>
          </w:p>
        </w:tc>
        <w:tc>
          <w:tcPr>
            <w:tcW w:w="3024" w:type="dxa"/>
            <w:shd w:val="clear" w:color="auto" w:fill="B4C6E7" w:themeFill="accent1" w:themeFillTint="66"/>
          </w:tcPr>
          <w:p w14:paraId="5FAF2161"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br/>
              <w:t>Target Text</w:t>
            </w:r>
          </w:p>
        </w:tc>
        <w:tc>
          <w:tcPr>
            <w:tcW w:w="3024" w:type="dxa"/>
            <w:shd w:val="clear" w:color="auto" w:fill="B4C6E7" w:themeFill="accent1" w:themeFillTint="66"/>
          </w:tcPr>
          <w:p w14:paraId="5CA07CB3"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 xml:space="preserve">Question / Comment </w:t>
            </w:r>
            <w:r w:rsidRPr="002169F4">
              <w:rPr>
                <w:rFonts w:asciiTheme="minorHAnsi" w:hAnsiTheme="minorHAnsi" w:cstheme="minorHAnsi"/>
                <w:noProof w:val="0"/>
                <w:sz w:val="22"/>
                <w:szCs w:val="22"/>
                <w:lang w:val="en-US"/>
              </w:rPr>
              <w:br/>
              <w:t>(in English)</w:t>
            </w:r>
          </w:p>
        </w:tc>
      </w:tr>
      <w:tr w:rsidR="00C32E34" w:rsidRPr="002169F4" w14:paraId="4E936DDB" w14:textId="77777777" w:rsidTr="009657B8">
        <w:trPr>
          <w:cantSplit/>
          <w:jc w:val="center"/>
        </w:trPr>
        <w:tc>
          <w:tcPr>
            <w:tcW w:w="3024" w:type="dxa"/>
          </w:tcPr>
          <w:p w14:paraId="16ACC2D0" w14:textId="53B4DAC9" w:rsidR="00C32E34" w:rsidRPr="002169F4" w:rsidRDefault="006C1734" w:rsidP="009657B8">
            <w:pPr>
              <w:pStyle w:val="Table-Body"/>
              <w:rPr>
                <w:noProof w:val="0"/>
                <w:lang w:val="en-US"/>
              </w:rPr>
            </w:pPr>
            <w:r w:rsidRPr="006C1734">
              <w:rPr>
                <w:noProof w:val="0"/>
                <w:lang w:val="en-US"/>
              </w:rPr>
              <w:t>Bupa</w:t>
            </w:r>
          </w:p>
        </w:tc>
        <w:tc>
          <w:tcPr>
            <w:tcW w:w="3024" w:type="dxa"/>
          </w:tcPr>
          <w:p w14:paraId="7CBA6972" w14:textId="231DD61A" w:rsidR="00C32E34" w:rsidRPr="002169F4" w:rsidRDefault="006C1734" w:rsidP="009657B8">
            <w:pPr>
              <w:pStyle w:val="Table-Body"/>
              <w:rPr>
                <w:noProof w:val="0"/>
                <w:lang w:val="en-US"/>
              </w:rPr>
            </w:pPr>
            <w:r w:rsidRPr="006C1734">
              <w:rPr>
                <w:noProof w:val="0"/>
                <w:lang w:val="en-US"/>
              </w:rPr>
              <w:t>Бупа (Bupa)</w:t>
            </w:r>
          </w:p>
        </w:tc>
        <w:tc>
          <w:tcPr>
            <w:tcW w:w="3024" w:type="dxa"/>
          </w:tcPr>
          <w:p w14:paraId="166C29FC" w14:textId="65B9D781" w:rsidR="00C32E34" w:rsidRPr="002169F4" w:rsidRDefault="006C1734" w:rsidP="009657B8">
            <w:pPr>
              <w:pStyle w:val="Table-Body"/>
              <w:rPr>
                <w:noProof w:val="0"/>
                <w:lang w:val="en-US"/>
              </w:rPr>
            </w:pPr>
            <w:r>
              <w:rPr>
                <w:noProof w:val="0"/>
                <w:lang w:val="en-US"/>
              </w:rPr>
              <w:t>Every client has it’s own rules and regulations on how to translate company’s name (some want to write foreign company’s name in Cyrillic, some prefer to write it as is, and some want both at the time)</w:t>
            </w:r>
          </w:p>
        </w:tc>
      </w:tr>
      <w:tr w:rsidR="00C32E34" w:rsidRPr="002169F4" w14:paraId="4DF1136B" w14:textId="77777777" w:rsidTr="009657B8">
        <w:trPr>
          <w:cantSplit/>
          <w:jc w:val="center"/>
        </w:trPr>
        <w:tc>
          <w:tcPr>
            <w:tcW w:w="3024" w:type="dxa"/>
          </w:tcPr>
          <w:p w14:paraId="08EA4513" w14:textId="77777777" w:rsidR="00C32E34" w:rsidRPr="002169F4" w:rsidRDefault="00C32E34" w:rsidP="009657B8">
            <w:pPr>
              <w:pStyle w:val="Table-Body"/>
              <w:rPr>
                <w:noProof w:val="0"/>
                <w:lang w:val="en-US"/>
              </w:rPr>
            </w:pPr>
          </w:p>
        </w:tc>
        <w:tc>
          <w:tcPr>
            <w:tcW w:w="3024" w:type="dxa"/>
          </w:tcPr>
          <w:p w14:paraId="1E68AD91" w14:textId="77777777" w:rsidR="00C32E34" w:rsidRPr="002169F4" w:rsidRDefault="00C32E34" w:rsidP="009657B8">
            <w:pPr>
              <w:pStyle w:val="Table-Body"/>
              <w:rPr>
                <w:noProof w:val="0"/>
                <w:lang w:val="en-US"/>
              </w:rPr>
            </w:pPr>
          </w:p>
        </w:tc>
        <w:tc>
          <w:tcPr>
            <w:tcW w:w="3024" w:type="dxa"/>
          </w:tcPr>
          <w:p w14:paraId="30D747FA" w14:textId="77777777" w:rsidR="00C32E34" w:rsidRPr="002169F4" w:rsidRDefault="00C32E34" w:rsidP="009657B8">
            <w:pPr>
              <w:pStyle w:val="Table-Body"/>
              <w:rPr>
                <w:noProof w:val="0"/>
                <w:lang w:val="en-US"/>
              </w:rPr>
            </w:pPr>
          </w:p>
        </w:tc>
      </w:tr>
      <w:tr w:rsidR="00C32E34" w:rsidRPr="002169F4" w14:paraId="0CD05816" w14:textId="77777777" w:rsidTr="009657B8">
        <w:trPr>
          <w:cantSplit/>
          <w:jc w:val="center"/>
        </w:trPr>
        <w:tc>
          <w:tcPr>
            <w:tcW w:w="3024" w:type="dxa"/>
          </w:tcPr>
          <w:p w14:paraId="3482C24B" w14:textId="77777777" w:rsidR="00C32E34" w:rsidRPr="002169F4" w:rsidRDefault="00C32E34" w:rsidP="009657B8">
            <w:pPr>
              <w:pStyle w:val="Table-Body"/>
              <w:rPr>
                <w:noProof w:val="0"/>
                <w:lang w:val="en-US"/>
              </w:rPr>
            </w:pPr>
          </w:p>
        </w:tc>
        <w:tc>
          <w:tcPr>
            <w:tcW w:w="3024" w:type="dxa"/>
          </w:tcPr>
          <w:p w14:paraId="17648998" w14:textId="77777777" w:rsidR="00C32E34" w:rsidRPr="002169F4" w:rsidRDefault="00C32E34" w:rsidP="009657B8">
            <w:pPr>
              <w:pStyle w:val="Table-Body"/>
              <w:rPr>
                <w:noProof w:val="0"/>
                <w:lang w:val="en-US"/>
              </w:rPr>
            </w:pPr>
          </w:p>
        </w:tc>
        <w:tc>
          <w:tcPr>
            <w:tcW w:w="3024" w:type="dxa"/>
          </w:tcPr>
          <w:p w14:paraId="06FF579A" w14:textId="77777777" w:rsidR="00C32E34" w:rsidRPr="002169F4" w:rsidRDefault="00C32E34" w:rsidP="009657B8">
            <w:pPr>
              <w:pStyle w:val="Table-Body"/>
              <w:rPr>
                <w:noProof w:val="0"/>
                <w:lang w:val="en-US"/>
              </w:rPr>
            </w:pPr>
          </w:p>
        </w:tc>
      </w:tr>
      <w:tr w:rsidR="00C32E34" w:rsidRPr="002169F4" w14:paraId="7EDA03F2" w14:textId="77777777" w:rsidTr="009657B8">
        <w:trPr>
          <w:cantSplit/>
          <w:jc w:val="center"/>
        </w:trPr>
        <w:tc>
          <w:tcPr>
            <w:tcW w:w="3024" w:type="dxa"/>
          </w:tcPr>
          <w:p w14:paraId="2FCFECC1" w14:textId="77777777" w:rsidR="00C32E34" w:rsidRPr="002169F4" w:rsidRDefault="00C32E34" w:rsidP="009657B8">
            <w:pPr>
              <w:pStyle w:val="Table-Body"/>
              <w:rPr>
                <w:noProof w:val="0"/>
                <w:lang w:val="en-US"/>
              </w:rPr>
            </w:pPr>
          </w:p>
        </w:tc>
        <w:tc>
          <w:tcPr>
            <w:tcW w:w="3024" w:type="dxa"/>
          </w:tcPr>
          <w:p w14:paraId="56BA7AC2" w14:textId="77777777" w:rsidR="00C32E34" w:rsidRPr="002169F4" w:rsidRDefault="00C32E34" w:rsidP="009657B8">
            <w:pPr>
              <w:pStyle w:val="Table-Body"/>
              <w:rPr>
                <w:noProof w:val="0"/>
                <w:lang w:val="en-US"/>
              </w:rPr>
            </w:pPr>
          </w:p>
        </w:tc>
        <w:tc>
          <w:tcPr>
            <w:tcW w:w="3024" w:type="dxa"/>
          </w:tcPr>
          <w:p w14:paraId="4B044BBA" w14:textId="77777777" w:rsidR="00C32E34" w:rsidRPr="002169F4" w:rsidRDefault="00C32E34" w:rsidP="009657B8">
            <w:pPr>
              <w:pStyle w:val="Table-Body"/>
              <w:rPr>
                <w:noProof w:val="0"/>
                <w:lang w:val="en-US"/>
              </w:rPr>
            </w:pPr>
          </w:p>
        </w:tc>
      </w:tr>
      <w:tr w:rsidR="00C32E34" w:rsidRPr="002169F4" w14:paraId="799BEA3E" w14:textId="77777777" w:rsidTr="009657B8">
        <w:trPr>
          <w:cantSplit/>
          <w:jc w:val="center"/>
        </w:trPr>
        <w:tc>
          <w:tcPr>
            <w:tcW w:w="3024" w:type="dxa"/>
          </w:tcPr>
          <w:p w14:paraId="0CD651E7" w14:textId="77777777" w:rsidR="00C32E34" w:rsidRPr="002169F4" w:rsidRDefault="00C32E34" w:rsidP="009657B8">
            <w:pPr>
              <w:pStyle w:val="Table-Body"/>
              <w:rPr>
                <w:noProof w:val="0"/>
                <w:lang w:val="en-US"/>
              </w:rPr>
            </w:pPr>
          </w:p>
        </w:tc>
        <w:tc>
          <w:tcPr>
            <w:tcW w:w="3024" w:type="dxa"/>
          </w:tcPr>
          <w:p w14:paraId="1510CF7B" w14:textId="77777777" w:rsidR="00C32E34" w:rsidRPr="002169F4" w:rsidRDefault="00C32E34" w:rsidP="009657B8">
            <w:pPr>
              <w:pStyle w:val="Table-Body"/>
              <w:rPr>
                <w:noProof w:val="0"/>
                <w:lang w:val="en-US"/>
              </w:rPr>
            </w:pPr>
          </w:p>
        </w:tc>
        <w:tc>
          <w:tcPr>
            <w:tcW w:w="3024" w:type="dxa"/>
          </w:tcPr>
          <w:p w14:paraId="40F45CE1" w14:textId="77777777" w:rsidR="00C32E34" w:rsidRPr="002169F4" w:rsidRDefault="00C32E34" w:rsidP="009657B8">
            <w:pPr>
              <w:pStyle w:val="Table-Body"/>
              <w:rPr>
                <w:noProof w:val="0"/>
                <w:lang w:val="en-US"/>
              </w:rPr>
            </w:pPr>
          </w:p>
        </w:tc>
      </w:tr>
    </w:tbl>
    <w:p w14:paraId="6D7649CD" w14:textId="77777777" w:rsidR="00C32E34" w:rsidRPr="002169F4" w:rsidRDefault="00C32E34" w:rsidP="00C32E34">
      <w:pPr>
        <w:rPr>
          <w:rFonts w:cstheme="minorHAnsi"/>
          <w:b/>
          <w:bCs/>
          <w:color w:val="000000" w:themeColor="text1"/>
          <w:sz w:val="24"/>
          <w:szCs w:val="24"/>
          <w:u w:val="single"/>
          <w:lang w:val="en-US"/>
        </w:rPr>
      </w:pPr>
    </w:p>
    <w:p w14:paraId="6DFA3249" w14:textId="77777777" w:rsidR="00C32E34" w:rsidRPr="002169F4" w:rsidRDefault="00C32E34" w:rsidP="00C32E34">
      <w:pPr>
        <w:rPr>
          <w:rFonts w:cstheme="minorHAnsi"/>
          <w:b/>
          <w:bCs/>
          <w:color w:val="000000" w:themeColor="text1"/>
          <w:u w:val="single"/>
          <w:lang w:val="en-US"/>
        </w:rPr>
      </w:pPr>
      <w:r w:rsidRPr="002169F4">
        <w:rPr>
          <w:rFonts w:cstheme="minorHAnsi"/>
          <w:b/>
          <w:bCs/>
          <w:color w:val="000000" w:themeColor="text1"/>
          <w:u w:val="single"/>
          <w:lang w:val="en-US"/>
        </w:rPr>
        <w:t>SECTION 5. REFERENCES</w:t>
      </w:r>
    </w:p>
    <w:p w14:paraId="3267FB41" w14:textId="77777777" w:rsidR="00C32E34" w:rsidRPr="002169F4" w:rsidRDefault="00C32E34" w:rsidP="00C32E34">
      <w:pPr>
        <w:pStyle w:val="Instruct-Body"/>
        <w:rPr>
          <w:rFonts w:asciiTheme="minorHAnsi" w:hAnsiTheme="minorHAnsi" w:cstheme="minorHAnsi"/>
          <w:noProof w:val="0"/>
          <w:sz w:val="20"/>
          <w:lang w:val="en-US"/>
        </w:rPr>
      </w:pPr>
      <w:r>
        <w:rPr>
          <w:rFonts w:asciiTheme="minorHAnsi" w:hAnsiTheme="minorHAnsi" w:cstheme="minorHAnsi"/>
          <w:noProof w:val="0"/>
          <w:sz w:val="20"/>
          <w:lang w:val="en-US"/>
        </w:rPr>
        <w:t>In the table below, p</w:t>
      </w:r>
      <w:r w:rsidRPr="002169F4">
        <w:rPr>
          <w:rFonts w:asciiTheme="minorHAnsi" w:hAnsiTheme="minorHAnsi" w:cstheme="minorHAnsi"/>
          <w:noProof w:val="0"/>
          <w:sz w:val="20"/>
          <w:lang w:val="en-US"/>
        </w:rPr>
        <w:t>lease list the reference material you have consulted to carry out this test.</w:t>
      </w:r>
    </w:p>
    <w:p w14:paraId="5A1EB345" w14:textId="77777777"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t>Please</w:t>
      </w:r>
      <w:r>
        <w:rPr>
          <w:rFonts w:asciiTheme="minorHAnsi" w:hAnsiTheme="minorHAnsi" w:cstheme="minorHAnsi"/>
          <w:noProof w:val="0"/>
          <w:sz w:val="20"/>
          <w:lang w:val="en-US"/>
        </w:rPr>
        <w:t xml:space="preserve"> introduce the </w:t>
      </w:r>
      <w:r w:rsidRPr="00A00C1B">
        <w:rPr>
          <w:rFonts w:asciiTheme="minorHAnsi" w:hAnsiTheme="minorHAnsi" w:cstheme="minorHAnsi"/>
          <w:b/>
          <w:bCs/>
          <w:noProof w:val="0"/>
          <w:sz w:val="20"/>
          <w:lang w:val="en-US"/>
        </w:rPr>
        <w:t>Reference source</w:t>
      </w:r>
      <w:r w:rsidRPr="002169F4">
        <w:rPr>
          <w:rFonts w:asciiTheme="minorHAnsi" w:hAnsiTheme="minorHAnsi" w:cstheme="minorHAnsi"/>
          <w:noProof w:val="0"/>
          <w:sz w:val="20"/>
          <w:lang w:val="en-US"/>
        </w:rPr>
        <w:t xml:space="preserve"> (including publisher and full title as appropriate)</w:t>
      </w:r>
      <w:r>
        <w:rPr>
          <w:rFonts w:asciiTheme="minorHAnsi" w:hAnsiTheme="minorHAnsi" w:cstheme="minorHAnsi"/>
          <w:noProof w:val="0"/>
          <w:sz w:val="20"/>
          <w:lang w:val="en-US"/>
        </w:rPr>
        <w:t xml:space="preserve"> in the first column</w:t>
      </w:r>
      <w:r w:rsidRPr="002169F4">
        <w:rPr>
          <w:rFonts w:asciiTheme="minorHAnsi" w:hAnsiTheme="minorHAnsi" w:cstheme="minorHAnsi"/>
          <w:noProof w:val="0"/>
          <w:sz w:val="20"/>
          <w:lang w:val="en-US"/>
        </w:rPr>
        <w:t xml:space="preserve">. </w:t>
      </w:r>
    </w:p>
    <w:p w14:paraId="66D042EB" w14:textId="77777777"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t>Specify if</w:t>
      </w:r>
      <w:r>
        <w:rPr>
          <w:rFonts w:asciiTheme="minorHAnsi" w:hAnsiTheme="minorHAnsi" w:cstheme="minorHAnsi"/>
          <w:noProof w:val="0"/>
          <w:sz w:val="20"/>
          <w:lang w:val="en-US"/>
        </w:rPr>
        <w:t xml:space="preserve"> your</w:t>
      </w:r>
      <w:r w:rsidRPr="002169F4">
        <w:rPr>
          <w:rFonts w:asciiTheme="minorHAnsi" w:hAnsiTheme="minorHAnsi" w:cstheme="minorHAnsi"/>
          <w:noProof w:val="0"/>
          <w:sz w:val="20"/>
          <w:lang w:val="en-US"/>
        </w:rPr>
        <w:t xml:space="preserve"> reference source is general or specific. If specific, clarify which term or section the reference covers. </w:t>
      </w:r>
    </w:p>
    <w:p w14:paraId="5EA41DF1" w14:textId="77777777" w:rsidR="00C32E34" w:rsidRPr="002169F4" w:rsidRDefault="00C32E34" w:rsidP="00C32E34">
      <w:pPr>
        <w:rPr>
          <w:rFonts w:cstheme="minorHAnsi"/>
          <w:b/>
          <w:bCs/>
          <w:color w:val="000000" w:themeColor="text1"/>
          <w:sz w:val="24"/>
          <w:szCs w:val="24"/>
          <w:u w:val="single"/>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4525"/>
        <w:gridCol w:w="4547"/>
      </w:tblGrid>
      <w:tr w:rsidR="00C32E34" w:rsidRPr="002169F4" w14:paraId="562BF658" w14:textId="77777777" w:rsidTr="0029735B">
        <w:trPr>
          <w:cantSplit/>
          <w:jc w:val="center"/>
        </w:trPr>
        <w:tc>
          <w:tcPr>
            <w:tcW w:w="4525" w:type="dxa"/>
            <w:shd w:val="clear" w:color="auto" w:fill="B4C6E7" w:themeFill="accent1" w:themeFillTint="66"/>
          </w:tcPr>
          <w:p w14:paraId="591D87F5"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Reference Source</w:t>
            </w:r>
          </w:p>
        </w:tc>
        <w:tc>
          <w:tcPr>
            <w:tcW w:w="4547" w:type="dxa"/>
            <w:shd w:val="clear" w:color="auto" w:fill="B4C6E7" w:themeFill="accent1" w:themeFillTint="66"/>
          </w:tcPr>
          <w:p w14:paraId="5CF5A0F0"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General / Specific (Term)</w:t>
            </w:r>
          </w:p>
        </w:tc>
      </w:tr>
      <w:tr w:rsidR="00C32E34" w:rsidRPr="002169F4" w14:paraId="4045A722" w14:textId="77777777" w:rsidTr="009657B8">
        <w:trPr>
          <w:cantSplit/>
          <w:jc w:val="center"/>
        </w:trPr>
        <w:tc>
          <w:tcPr>
            <w:tcW w:w="4525" w:type="dxa"/>
          </w:tcPr>
          <w:p w14:paraId="6F968208" w14:textId="77777777" w:rsidR="00C32E34" w:rsidRPr="002169F4" w:rsidRDefault="00C32E34" w:rsidP="009657B8">
            <w:pPr>
              <w:pStyle w:val="Table-Body"/>
              <w:rPr>
                <w:noProof w:val="0"/>
                <w:lang w:val="en-US"/>
              </w:rPr>
            </w:pPr>
          </w:p>
        </w:tc>
        <w:tc>
          <w:tcPr>
            <w:tcW w:w="4547" w:type="dxa"/>
          </w:tcPr>
          <w:p w14:paraId="7C07549B" w14:textId="77777777" w:rsidR="00C32E34" w:rsidRPr="002169F4" w:rsidRDefault="00C32E34" w:rsidP="009657B8">
            <w:pPr>
              <w:pStyle w:val="Table-Body"/>
              <w:rPr>
                <w:noProof w:val="0"/>
                <w:lang w:val="en-US"/>
              </w:rPr>
            </w:pPr>
          </w:p>
        </w:tc>
      </w:tr>
      <w:tr w:rsidR="00C32E34" w:rsidRPr="002169F4" w14:paraId="279DF6CA" w14:textId="77777777" w:rsidTr="009657B8">
        <w:trPr>
          <w:cantSplit/>
          <w:jc w:val="center"/>
        </w:trPr>
        <w:tc>
          <w:tcPr>
            <w:tcW w:w="4525" w:type="dxa"/>
          </w:tcPr>
          <w:p w14:paraId="4B29A1B0" w14:textId="77777777" w:rsidR="00C32E34" w:rsidRPr="002169F4" w:rsidRDefault="00C32E34" w:rsidP="009657B8">
            <w:pPr>
              <w:pStyle w:val="Table-Body"/>
              <w:rPr>
                <w:noProof w:val="0"/>
                <w:lang w:val="en-US"/>
              </w:rPr>
            </w:pPr>
          </w:p>
        </w:tc>
        <w:tc>
          <w:tcPr>
            <w:tcW w:w="4547" w:type="dxa"/>
          </w:tcPr>
          <w:p w14:paraId="172CAAB7" w14:textId="77777777" w:rsidR="00C32E34" w:rsidRPr="002169F4" w:rsidRDefault="00C32E34" w:rsidP="009657B8">
            <w:pPr>
              <w:pStyle w:val="Table-Body"/>
              <w:rPr>
                <w:noProof w:val="0"/>
                <w:lang w:val="en-US"/>
              </w:rPr>
            </w:pPr>
          </w:p>
        </w:tc>
      </w:tr>
      <w:tr w:rsidR="00C32E34" w:rsidRPr="002169F4" w14:paraId="429825D4" w14:textId="77777777" w:rsidTr="009657B8">
        <w:trPr>
          <w:cantSplit/>
          <w:jc w:val="center"/>
        </w:trPr>
        <w:tc>
          <w:tcPr>
            <w:tcW w:w="4525" w:type="dxa"/>
          </w:tcPr>
          <w:p w14:paraId="721161B8" w14:textId="77777777" w:rsidR="00C32E34" w:rsidRPr="002169F4" w:rsidRDefault="00C32E34" w:rsidP="009657B8">
            <w:pPr>
              <w:pStyle w:val="Table-Body"/>
              <w:rPr>
                <w:noProof w:val="0"/>
                <w:lang w:val="en-US"/>
              </w:rPr>
            </w:pPr>
          </w:p>
        </w:tc>
        <w:tc>
          <w:tcPr>
            <w:tcW w:w="4547" w:type="dxa"/>
          </w:tcPr>
          <w:p w14:paraId="1FDED4D8" w14:textId="77777777" w:rsidR="00C32E34" w:rsidRPr="002169F4" w:rsidRDefault="00C32E34" w:rsidP="009657B8">
            <w:pPr>
              <w:pStyle w:val="Table-Body"/>
              <w:rPr>
                <w:noProof w:val="0"/>
                <w:lang w:val="en-US"/>
              </w:rPr>
            </w:pPr>
          </w:p>
        </w:tc>
      </w:tr>
    </w:tbl>
    <w:p w14:paraId="61F01B2B" w14:textId="77777777" w:rsidR="00C32E34" w:rsidRPr="002169F4" w:rsidRDefault="00C32E34" w:rsidP="00C32E34">
      <w:pPr>
        <w:rPr>
          <w:lang w:val="en-US"/>
        </w:rPr>
      </w:pPr>
    </w:p>
    <w:bookmarkEnd w:id="2"/>
    <w:p w14:paraId="24DBB44E" w14:textId="7B2072F8" w:rsidR="00E23080" w:rsidRDefault="00222AEE" w:rsidP="00C32E34">
      <w:r>
        <w:t>Thanks!</w:t>
      </w:r>
    </w:p>
    <w:sectPr w:rsidR="00E23080">
      <w:headerReference w:type="even" r:id="rId10"/>
      <w:headerReference w:type="default" r:id="rId11"/>
      <w:footerReference w:type="even" r:id="rId12"/>
      <w:footerReference w:type="default" r:id="rId13"/>
      <w:headerReference w:type="first" r:id="rId14"/>
      <w:footerReference w:type="first" r:id="rId15"/>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B9FD2F" w14:textId="77777777" w:rsidR="00B8116E" w:rsidRDefault="00B8116E">
      <w:pPr>
        <w:spacing w:after="0" w:line="240" w:lineRule="auto"/>
      </w:pPr>
      <w:r>
        <w:separator/>
      </w:r>
    </w:p>
  </w:endnote>
  <w:endnote w:type="continuationSeparator" w:id="0">
    <w:p w14:paraId="38267AC6" w14:textId="77777777" w:rsidR="00B8116E" w:rsidRDefault="00B811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5D19E1" w14:textId="77777777" w:rsidR="00982732" w:rsidRDefault="00982732">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A4B511" w14:textId="77777777" w:rsidR="00742B7C" w:rsidRDefault="006B63B5" w:rsidP="00C8481C">
    <w:pPr>
      <w:pStyle w:val="a6"/>
      <w:jc w:val="center"/>
    </w:pPr>
    <w:r>
      <w:rPr>
        <w:noProof/>
        <w:lang w:eastAsia="es-AR"/>
      </w:rPr>
      <w:drawing>
        <wp:inline distT="0" distB="0" distL="0" distR="0" wp14:anchorId="4AB84110" wp14:editId="19A4D5FC">
          <wp:extent cx="1660335" cy="933450"/>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tillman_LogoORG_01.jpg"/>
                  <pic:cNvPicPr/>
                </pic:nvPicPr>
                <pic:blipFill>
                  <a:blip r:embed="rId1">
                    <a:extLst>
                      <a:ext uri="{28A0092B-C50C-407E-A947-70E740481C1C}">
                        <a14:useLocalDpi xmlns:a14="http://schemas.microsoft.com/office/drawing/2010/main" val="0"/>
                      </a:ext>
                    </a:extLst>
                  </a:blip>
                  <a:stretch>
                    <a:fillRect/>
                  </a:stretch>
                </pic:blipFill>
                <pic:spPr>
                  <a:xfrm>
                    <a:off x="0" y="0"/>
                    <a:ext cx="1677553" cy="94313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9963CB" w14:textId="77777777" w:rsidR="00982732" w:rsidRDefault="00982732">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80E02E" w14:textId="77777777" w:rsidR="00B8116E" w:rsidRDefault="00B8116E">
      <w:pPr>
        <w:spacing w:after="0" w:line="240" w:lineRule="auto"/>
      </w:pPr>
      <w:r>
        <w:separator/>
      </w:r>
    </w:p>
  </w:footnote>
  <w:footnote w:type="continuationSeparator" w:id="0">
    <w:p w14:paraId="58006E29" w14:textId="77777777" w:rsidR="00B8116E" w:rsidRDefault="00B811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E81CB0" w14:textId="77777777" w:rsidR="00982732" w:rsidRDefault="00982732">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DA9177" w14:textId="57A6F0BC" w:rsidR="00742B7C" w:rsidRDefault="00982732" w:rsidP="00785076">
    <w:pPr>
      <w:pStyle w:val="a4"/>
      <w:jc w:val="right"/>
    </w:pPr>
    <w:r>
      <w:rPr>
        <w:noProof/>
        <w:lang w:eastAsia="es-AR"/>
      </w:rPr>
      <w:drawing>
        <wp:anchor distT="0" distB="0" distL="114300" distR="114300" simplePos="0" relativeHeight="251659264" behindDoc="0" locked="0" layoutInCell="1" allowOverlap="1" wp14:anchorId="23FAB83A" wp14:editId="647A4C0E">
          <wp:simplePos x="0" y="0"/>
          <wp:positionH relativeFrom="column">
            <wp:align>left</wp:align>
          </wp:positionH>
          <wp:positionV relativeFrom="paragraph">
            <wp:posOffset>0</wp:posOffset>
          </wp:positionV>
          <wp:extent cx="597535" cy="599397"/>
          <wp:effectExtent l="0" t="0" r="0" b="0"/>
          <wp:wrapNone/>
          <wp:docPr id="675637278"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pic:nvPicPr>
                <pic:blipFill>
                  <a:blip r:embed="rId1">
                    <a:extLst>
                      <a:ext uri="{28A0092B-C50C-407E-A947-70E740481C1C}">
                        <a14:useLocalDpi xmlns:a14="http://schemas.microsoft.com/office/drawing/2010/main" val="0"/>
                      </a:ext>
                    </a:extLst>
                  </a:blip>
                  <a:stretch>
                    <a:fillRect/>
                  </a:stretch>
                </pic:blipFill>
                <pic:spPr>
                  <a:xfrm>
                    <a:off x="0" y="0"/>
                    <a:ext cx="597535" cy="599397"/>
                  </a:xfrm>
                  <a:prstGeom prst="rect">
                    <a:avLst/>
                  </a:prstGeom>
                </pic:spPr>
              </pic:pic>
            </a:graphicData>
          </a:graphic>
          <wp14:sizeRelH relativeFrom="page">
            <wp14:pctWidth>0</wp14:pctWidth>
          </wp14:sizeRelH>
          <wp14:sizeRelV relativeFrom="page">
            <wp14:pctHeight>0</wp14:pctHeight>
          </wp14:sizeRelV>
        </wp:anchor>
      </w:drawing>
    </w:r>
    <w:r w:rsidR="00785076" w:rsidRPr="00785076">
      <w:t>POVE01-R2 - 0</w:t>
    </w:r>
  </w:p>
  <w:p w14:paraId="2A0A3661" w14:textId="64D4EC65" w:rsidR="00982732" w:rsidRDefault="00982732" w:rsidP="00742B7C">
    <w:pPr>
      <w:pStyle w:val="a4"/>
      <w:jc w:val="right"/>
    </w:pPr>
  </w:p>
  <w:p w14:paraId="577DD1A1" w14:textId="77777777" w:rsidR="00982732" w:rsidRDefault="00982732" w:rsidP="00742B7C">
    <w:pPr>
      <w:pStyle w:val="a4"/>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88C8C8" w14:textId="77777777" w:rsidR="00982732" w:rsidRDefault="00982732">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88A00CB4"/>
    <w:lvl w:ilvl="0">
      <w:numFmt w:val="decimal"/>
      <w:pStyle w:val="Instruct-Bullet"/>
      <w:lvlText w:val="*"/>
      <w:lvlJc w:val="left"/>
    </w:lvl>
  </w:abstractNum>
  <w:abstractNum w:abstractNumId="1" w15:restartNumberingAfterBreak="0">
    <w:nsid w:val="25416B5D"/>
    <w:multiLevelType w:val="multilevel"/>
    <w:tmpl w:val="B1E89BEA"/>
    <w:name w:val="dtHD0"/>
    <w:lvl w:ilvl="0">
      <w:start w:val="3"/>
      <w:numFmt w:val="decimal"/>
      <w:lvlRestart w:val="0"/>
      <w:pStyle w:val="1"/>
      <w:suff w:val="space"/>
      <w:lvlText w:val="2.%1."/>
      <w:lvlJc w:val="left"/>
      <w:pPr>
        <w:tabs>
          <w:tab w:val="num" w:pos="0"/>
        </w:tabs>
        <w:ind w:left="0" w:firstLine="0"/>
      </w:pPr>
      <w:rPr>
        <w:rFonts w:ascii="Times New Roman" w:hAnsi="Times New Roman" w:cs="Times New Roman" w:hint="default"/>
        <w:b/>
        <w:i w:val="0"/>
        <w:caps/>
        <w:smallCaps w:val="0"/>
        <w:sz w:val="24"/>
        <w:u w:val="none"/>
      </w:rPr>
    </w:lvl>
    <w:lvl w:ilvl="1">
      <w:start w:val="1"/>
      <w:numFmt w:val="decimal"/>
      <w:pStyle w:val="2"/>
      <w:suff w:val="space"/>
      <w:lvlText w:val="2.%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3"/>
      <w:suff w:val="space"/>
      <w:lvlText w:val="2.%1.%2.%3."/>
      <w:lvlJc w:val="left"/>
      <w:pPr>
        <w:tabs>
          <w:tab w:val="num" w:pos="0"/>
        </w:tabs>
        <w:ind w:left="0" w:firstLine="0"/>
      </w:pPr>
      <w:rPr>
        <w:rFonts w:ascii="Times New Roman" w:hAnsi="Times New Roman" w:cs="Times New Roman" w:hint="default"/>
        <w:b/>
        <w:i w:val="0"/>
        <w:caps w:val="0"/>
        <w:sz w:val="24"/>
        <w:u w:val="none"/>
      </w:rPr>
    </w:lvl>
    <w:lvl w:ilvl="3">
      <w:start w:val="1"/>
      <w:numFmt w:val="decimal"/>
      <w:pStyle w:val="4"/>
      <w:suff w:val="space"/>
      <w:lvlText w:val="2.%1.%2.%3.%4."/>
      <w:lvlJc w:val="left"/>
      <w:pPr>
        <w:tabs>
          <w:tab w:val="num" w:pos="0"/>
        </w:tabs>
        <w:ind w:left="0" w:firstLine="0"/>
      </w:pPr>
      <w:rPr>
        <w:rFonts w:ascii="Times New Roman" w:hAnsi="Times New Roman" w:cs="Times New Roman" w:hint="default"/>
        <w:b/>
        <w:i w:val="0"/>
        <w:caps w:val="0"/>
        <w:sz w:val="24"/>
        <w:u w:val="none"/>
      </w:rPr>
    </w:lvl>
    <w:lvl w:ilvl="4">
      <w:start w:val="1"/>
      <w:numFmt w:val="decimal"/>
      <w:pStyle w:val="5"/>
      <w:suff w:val="space"/>
      <w:lvlText w:val="2.%1.%2.%3.%4.%5."/>
      <w:lvlJc w:val="left"/>
      <w:pPr>
        <w:tabs>
          <w:tab w:val="num" w:pos="0"/>
        </w:tabs>
        <w:ind w:left="0" w:firstLine="0"/>
      </w:pPr>
      <w:rPr>
        <w:rFonts w:ascii="Times New Roman" w:hAnsi="Times New Roman" w:cs="Times New Roman" w:hint="default"/>
        <w:b/>
        <w:i w:val="0"/>
        <w:caps w:val="0"/>
        <w:sz w:val="24"/>
        <w:u w:val="none"/>
      </w:rPr>
    </w:lvl>
    <w:lvl w:ilvl="5">
      <w:start w:val="1"/>
      <w:numFmt w:val="decimal"/>
      <w:pStyle w:val="6"/>
      <w:suff w:val="space"/>
      <w:lvlText w:val="2.%1.%2.%3.%4.%5.%6."/>
      <w:lvlJc w:val="left"/>
      <w:pPr>
        <w:tabs>
          <w:tab w:val="num" w:pos="0"/>
        </w:tabs>
        <w:ind w:left="0" w:firstLine="0"/>
      </w:pPr>
      <w:rPr>
        <w:rFonts w:ascii="Times New Roman" w:hAnsi="Times New Roman" w:cs="Times New Roman" w:hint="default"/>
        <w:b/>
        <w:i w:val="0"/>
        <w:caps w:val="0"/>
        <w:sz w:val="24"/>
        <w:u w:val="none"/>
      </w:rPr>
    </w:lvl>
    <w:lvl w:ilvl="6">
      <w:start w:val="1"/>
      <w:numFmt w:val="decimal"/>
      <w:pStyle w:val="7"/>
      <w:suff w:val="space"/>
      <w:lvlText w:val="2.%1.%2.%3.%4.%5.%6.%7."/>
      <w:lvlJc w:val="left"/>
      <w:pPr>
        <w:tabs>
          <w:tab w:val="num" w:pos="0"/>
        </w:tabs>
        <w:ind w:left="0" w:firstLine="0"/>
      </w:pPr>
      <w:rPr>
        <w:rFonts w:ascii="Times New Roman" w:hAnsi="Times New Roman" w:cs="Times New Roman" w:hint="default"/>
        <w:b/>
        <w:i w:val="0"/>
        <w:caps w:val="0"/>
        <w:sz w:val="24"/>
        <w:u w:val="none"/>
      </w:rPr>
    </w:lvl>
    <w:lvl w:ilvl="7">
      <w:start w:val="1"/>
      <w:numFmt w:val="decimal"/>
      <w:pStyle w:val="8"/>
      <w:suff w:val="space"/>
      <w:lvlText w:val="2.%1.%2.%3.%4.%5.%6.%7.%8."/>
      <w:lvlJc w:val="left"/>
      <w:pPr>
        <w:tabs>
          <w:tab w:val="num" w:pos="0"/>
        </w:tabs>
        <w:ind w:left="0" w:firstLine="0"/>
      </w:pPr>
      <w:rPr>
        <w:rFonts w:ascii="Times New Roman" w:hAnsi="Times New Roman" w:cs="Times New Roman" w:hint="default"/>
        <w:b/>
        <w:i w:val="0"/>
        <w:caps w:val="0"/>
        <w:sz w:val="24"/>
        <w:u w:val="none"/>
      </w:rPr>
    </w:lvl>
    <w:lvl w:ilvl="8">
      <w:start w:val="1"/>
      <w:numFmt w:val="decimal"/>
      <w:pStyle w:val="9"/>
      <w:suff w:val="space"/>
      <w:lvlText w:val="2.%1.%2.%3.%4.%5.%6.%7.%8.%9."/>
      <w:lvlJc w:val="left"/>
      <w:pPr>
        <w:tabs>
          <w:tab w:val="num" w:pos="0"/>
        </w:tabs>
        <w:ind w:left="0" w:firstLine="0"/>
      </w:pPr>
      <w:rPr>
        <w:rFonts w:ascii="Times New Roman" w:hAnsi="Times New Roman" w:cs="Times New Roman" w:hint="default"/>
        <w:b/>
        <w:i w:val="0"/>
        <w:caps w:val="0"/>
        <w:sz w:val="24"/>
        <w:u w:val="none"/>
      </w:rPr>
    </w:lvl>
  </w:abstractNum>
  <w:abstractNum w:abstractNumId="2" w15:restartNumberingAfterBreak="0">
    <w:nsid w:val="5AA9547F"/>
    <w:multiLevelType w:val="multilevel"/>
    <w:tmpl w:val="58203CD8"/>
    <w:name w:val="dtMLAppendix0"/>
    <w:lvl w:ilvl="0">
      <w:start w:val="3"/>
      <w:numFmt w:val="decimal"/>
      <w:lvlRestart w:val="0"/>
      <w:pStyle w:val="Appendix1"/>
      <w:suff w:val="space"/>
      <w:lvlText w:val="Appendix %1."/>
      <w:lvlJc w:val="left"/>
      <w:pPr>
        <w:tabs>
          <w:tab w:val="num" w:pos="0"/>
        </w:tabs>
        <w:ind w:left="0" w:firstLine="0"/>
      </w:pPr>
      <w:rPr>
        <w:rFonts w:ascii="Times New Roman" w:hAnsi="Times New Roman" w:cs="Times New Roman" w:hint="default"/>
        <w:b/>
        <w:i w:val="0"/>
        <w:caps w:val="0"/>
        <w:sz w:val="24"/>
        <w:u w:val="none"/>
      </w:rPr>
    </w:lvl>
    <w:lvl w:ilvl="1">
      <w:start w:val="1"/>
      <w:numFmt w:val="decimal"/>
      <w:pStyle w:val="Appendix2"/>
      <w:suff w:val="space"/>
      <w:lvlText w:val="Appendix %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Appendix3"/>
      <w:suff w:val="space"/>
      <w:lvlText w:val="Appendix %1.%2.%3."/>
      <w:lvlJc w:val="left"/>
      <w:pPr>
        <w:tabs>
          <w:tab w:val="num" w:pos="0"/>
        </w:tabs>
        <w:ind w:left="0" w:firstLine="0"/>
      </w:pPr>
      <w:rPr>
        <w:rFonts w:ascii="Times New Roman" w:hAnsi="Times New Roman" w:cs="Times New Roman" w:hint="default"/>
        <w:b/>
        <w:i w:val="0"/>
        <w:caps w:val="0"/>
        <w:sz w:val="24"/>
        <w:u w:val="none"/>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0"/>
    <w:lvlOverride w:ilvl="0">
      <w:lvl w:ilvl="0">
        <w:start w:val="1"/>
        <w:numFmt w:val="bullet"/>
        <w:pStyle w:val="Instruct-Bullet"/>
        <w:lvlText w:val=""/>
        <w:legacy w:legacy="1" w:legacySpace="0" w:legacyIndent="283"/>
        <w:lvlJc w:val="left"/>
        <w:pPr>
          <w:ind w:left="283" w:hanging="283"/>
        </w:pPr>
        <w:rPr>
          <w:rFonts w:ascii="Symbol" w:hAnsi="Symbol" w:hint="default"/>
        </w:rPr>
      </w:lvl>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77C8"/>
    <w:rsid w:val="00010F48"/>
    <w:rsid w:val="00116259"/>
    <w:rsid w:val="001D5956"/>
    <w:rsid w:val="00222AEE"/>
    <w:rsid w:val="0029735B"/>
    <w:rsid w:val="002B46B3"/>
    <w:rsid w:val="003B4DE8"/>
    <w:rsid w:val="00472318"/>
    <w:rsid w:val="004936AB"/>
    <w:rsid w:val="00502332"/>
    <w:rsid w:val="00594C8B"/>
    <w:rsid w:val="005C4A8E"/>
    <w:rsid w:val="006B63B5"/>
    <w:rsid w:val="006C1734"/>
    <w:rsid w:val="00717925"/>
    <w:rsid w:val="00785076"/>
    <w:rsid w:val="00814892"/>
    <w:rsid w:val="00817C43"/>
    <w:rsid w:val="0083356E"/>
    <w:rsid w:val="00947BA5"/>
    <w:rsid w:val="009607D2"/>
    <w:rsid w:val="00970A9B"/>
    <w:rsid w:val="00982732"/>
    <w:rsid w:val="00992EE4"/>
    <w:rsid w:val="009F14F1"/>
    <w:rsid w:val="00A605AA"/>
    <w:rsid w:val="00A6385E"/>
    <w:rsid w:val="00A64FA3"/>
    <w:rsid w:val="00A9682A"/>
    <w:rsid w:val="00AD1A1F"/>
    <w:rsid w:val="00B8116E"/>
    <w:rsid w:val="00B92973"/>
    <w:rsid w:val="00BA1735"/>
    <w:rsid w:val="00BA77C8"/>
    <w:rsid w:val="00C32E34"/>
    <w:rsid w:val="00C43D38"/>
    <w:rsid w:val="00CA3D37"/>
    <w:rsid w:val="00CE7801"/>
    <w:rsid w:val="00E21E4E"/>
    <w:rsid w:val="00E23080"/>
    <w:rsid w:val="00E50F91"/>
    <w:rsid w:val="00ED2F8F"/>
  </w:rsids>
  <m:mathPr>
    <m:mathFont m:val="Cambria Math"/>
    <m:brkBin m:val="before"/>
    <m:brkBinSub m:val="--"/>
    <m:smallFrac m:val="0"/>
    <m:dispDef/>
    <m:lMargin m:val="0"/>
    <m:rMargin m:val="0"/>
    <m:defJc m:val="centerGroup"/>
    <m:wrapIndent m:val="1440"/>
    <m:intLim m:val="subSup"/>
    <m:naryLim m:val="undOvr"/>
  </m:mathPr>
  <w:themeFontLang w:val="es-A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31DDB"/>
  <w15:chartTrackingRefBased/>
  <w15:docId w15:val="{5B469D14-12CC-4A80-A402-E375ED568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A77C8"/>
  </w:style>
  <w:style w:type="paragraph" w:styleId="1">
    <w:name w:val="heading 1"/>
    <w:next w:val="Paragraph"/>
    <w:link w:val="10"/>
    <w:qFormat/>
    <w:rsid w:val="00BA77C8"/>
    <w:pPr>
      <w:keepNext/>
      <w:numPr>
        <w:numId w:val="3"/>
      </w:numPr>
      <w:tabs>
        <w:tab w:val="clear" w:pos="0"/>
      </w:tabs>
      <w:spacing w:before="120" w:after="120" w:line="240" w:lineRule="auto"/>
      <w:outlineLvl w:val="0"/>
    </w:pPr>
    <w:rPr>
      <w:rFonts w:ascii="Times New Roman" w:eastAsia="SimSun" w:hAnsi="Times New Roman" w:cs="Arial"/>
      <w:b/>
      <w:bCs/>
      <w:caps/>
      <w:sz w:val="24"/>
      <w:szCs w:val="28"/>
      <w:lang w:val="en-US"/>
    </w:rPr>
  </w:style>
  <w:style w:type="paragraph" w:styleId="2">
    <w:name w:val="heading 2"/>
    <w:next w:val="Paragraph"/>
    <w:link w:val="20"/>
    <w:qFormat/>
    <w:rsid w:val="00BA77C8"/>
    <w:pPr>
      <w:keepNext/>
      <w:numPr>
        <w:ilvl w:val="1"/>
        <w:numId w:val="3"/>
      </w:numPr>
      <w:tabs>
        <w:tab w:val="clear" w:pos="0"/>
      </w:tabs>
      <w:spacing w:before="120" w:after="120" w:line="240" w:lineRule="auto"/>
      <w:outlineLvl w:val="1"/>
    </w:pPr>
    <w:rPr>
      <w:rFonts w:ascii="Times New Roman" w:eastAsia="SimSun" w:hAnsi="Times New Roman" w:cs="Arial"/>
      <w:b/>
      <w:bCs/>
      <w:sz w:val="24"/>
      <w:szCs w:val="26"/>
      <w:lang w:val="en-US"/>
    </w:rPr>
  </w:style>
  <w:style w:type="paragraph" w:styleId="3">
    <w:name w:val="heading 3"/>
    <w:next w:val="Paragraph"/>
    <w:link w:val="30"/>
    <w:qFormat/>
    <w:rsid w:val="00BA77C8"/>
    <w:pPr>
      <w:keepNext/>
      <w:numPr>
        <w:ilvl w:val="2"/>
        <w:numId w:val="3"/>
      </w:numPr>
      <w:tabs>
        <w:tab w:val="clear" w:pos="0"/>
      </w:tabs>
      <w:spacing w:before="120" w:after="120" w:line="240" w:lineRule="auto"/>
      <w:outlineLvl w:val="2"/>
    </w:pPr>
    <w:rPr>
      <w:rFonts w:ascii="Times New Roman" w:eastAsia="SimSun" w:hAnsi="Times New Roman" w:cs="Arial"/>
      <w:b/>
      <w:sz w:val="24"/>
      <w:szCs w:val="26"/>
      <w:lang w:val="en-US"/>
    </w:rPr>
  </w:style>
  <w:style w:type="paragraph" w:styleId="4">
    <w:name w:val="heading 4"/>
    <w:next w:val="Paragraph"/>
    <w:link w:val="40"/>
    <w:qFormat/>
    <w:rsid w:val="00BA77C8"/>
    <w:pPr>
      <w:keepNext/>
      <w:numPr>
        <w:ilvl w:val="3"/>
        <w:numId w:val="3"/>
      </w:numPr>
      <w:tabs>
        <w:tab w:val="clear" w:pos="0"/>
      </w:tabs>
      <w:spacing w:before="120" w:after="120" w:line="240" w:lineRule="auto"/>
      <w:outlineLvl w:val="3"/>
    </w:pPr>
    <w:rPr>
      <w:rFonts w:ascii="Times New Roman" w:eastAsia="SimSun" w:hAnsi="Times New Roman" w:cs="Arial"/>
      <w:b/>
      <w:bCs/>
      <w:sz w:val="24"/>
      <w:szCs w:val="24"/>
      <w:lang w:val="en-US"/>
    </w:rPr>
  </w:style>
  <w:style w:type="paragraph" w:styleId="5">
    <w:name w:val="heading 5"/>
    <w:next w:val="Paragraph"/>
    <w:link w:val="50"/>
    <w:qFormat/>
    <w:rsid w:val="00BA77C8"/>
    <w:pPr>
      <w:keepNext/>
      <w:numPr>
        <w:ilvl w:val="4"/>
        <w:numId w:val="3"/>
      </w:numPr>
      <w:tabs>
        <w:tab w:val="clear" w:pos="0"/>
      </w:tabs>
      <w:spacing w:before="120" w:after="120" w:line="240" w:lineRule="auto"/>
      <w:outlineLvl w:val="4"/>
    </w:pPr>
    <w:rPr>
      <w:rFonts w:ascii="Times New Roman" w:eastAsia="Times New Roman" w:hAnsi="Times New Roman" w:cs="Arial"/>
      <w:b/>
      <w:iCs/>
      <w:sz w:val="24"/>
      <w:szCs w:val="24"/>
      <w:lang w:val="en-US"/>
    </w:rPr>
  </w:style>
  <w:style w:type="paragraph" w:styleId="6">
    <w:name w:val="heading 6"/>
    <w:next w:val="Paragraph"/>
    <w:link w:val="60"/>
    <w:qFormat/>
    <w:rsid w:val="00BA77C8"/>
    <w:pPr>
      <w:keepNext/>
      <w:numPr>
        <w:ilvl w:val="5"/>
        <w:numId w:val="3"/>
      </w:numPr>
      <w:tabs>
        <w:tab w:val="clear" w:pos="0"/>
      </w:tabs>
      <w:spacing w:before="120" w:after="120" w:line="240" w:lineRule="auto"/>
      <w:outlineLvl w:val="5"/>
    </w:pPr>
    <w:rPr>
      <w:rFonts w:ascii="Times New Roman" w:eastAsia="Times New Roman" w:hAnsi="Times New Roman" w:cs="Arial"/>
      <w:b/>
      <w:iCs/>
      <w:sz w:val="24"/>
      <w:szCs w:val="24"/>
      <w:lang w:val="en-US"/>
    </w:rPr>
  </w:style>
  <w:style w:type="paragraph" w:styleId="7">
    <w:name w:val="heading 7"/>
    <w:next w:val="Paragraph"/>
    <w:link w:val="70"/>
    <w:qFormat/>
    <w:rsid w:val="00BA77C8"/>
    <w:pPr>
      <w:keepNext/>
      <w:numPr>
        <w:ilvl w:val="6"/>
        <w:numId w:val="3"/>
      </w:numPr>
      <w:tabs>
        <w:tab w:val="clear" w:pos="0"/>
      </w:tabs>
      <w:spacing w:before="120" w:after="120" w:line="240" w:lineRule="auto"/>
      <w:outlineLvl w:val="6"/>
    </w:pPr>
    <w:rPr>
      <w:rFonts w:ascii="Times New Roman" w:eastAsia="Times New Roman" w:hAnsi="Times New Roman" w:cs="Arial"/>
      <w:b/>
      <w:iCs/>
      <w:sz w:val="24"/>
      <w:szCs w:val="24"/>
      <w:lang w:val="en-US"/>
    </w:rPr>
  </w:style>
  <w:style w:type="paragraph" w:styleId="8">
    <w:name w:val="heading 8"/>
    <w:next w:val="Paragraph"/>
    <w:link w:val="80"/>
    <w:qFormat/>
    <w:rsid w:val="00BA77C8"/>
    <w:pPr>
      <w:keepNext/>
      <w:numPr>
        <w:ilvl w:val="7"/>
        <w:numId w:val="3"/>
      </w:numPr>
      <w:tabs>
        <w:tab w:val="clear" w:pos="0"/>
      </w:tabs>
      <w:spacing w:before="120" w:after="120" w:line="240" w:lineRule="auto"/>
      <w:outlineLvl w:val="7"/>
    </w:pPr>
    <w:rPr>
      <w:rFonts w:ascii="Times New Roman" w:eastAsia="Times New Roman" w:hAnsi="Times New Roman" w:cs="Arial"/>
      <w:b/>
      <w:iCs/>
      <w:sz w:val="24"/>
      <w:szCs w:val="24"/>
      <w:lang w:val="en-US"/>
    </w:rPr>
  </w:style>
  <w:style w:type="paragraph" w:styleId="9">
    <w:name w:val="heading 9"/>
    <w:next w:val="Paragraph"/>
    <w:link w:val="90"/>
    <w:qFormat/>
    <w:rsid w:val="00BA77C8"/>
    <w:pPr>
      <w:keepNext/>
      <w:numPr>
        <w:ilvl w:val="8"/>
        <w:numId w:val="3"/>
      </w:numPr>
      <w:tabs>
        <w:tab w:val="clear" w:pos="0"/>
      </w:tabs>
      <w:spacing w:before="120" w:after="120" w:line="240" w:lineRule="auto"/>
      <w:outlineLvl w:val="8"/>
    </w:pPr>
    <w:rPr>
      <w:rFonts w:ascii="Times New Roman" w:eastAsia="Times New Roman" w:hAnsi="Times New Roman" w:cs="Arial"/>
      <w:b/>
      <w:iCs/>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Instruct-Bullet">
    <w:name w:val="Instruct-Bullet"/>
    <w:rsid w:val="00BA77C8"/>
    <w:pPr>
      <w:numPr>
        <w:numId w:val="1"/>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character" w:styleId="a3">
    <w:name w:val="Placeholder Text"/>
    <w:basedOn w:val="a0"/>
    <w:uiPriority w:val="99"/>
    <w:semiHidden/>
    <w:rsid w:val="00BA77C8"/>
    <w:rPr>
      <w:color w:val="808080"/>
    </w:rPr>
  </w:style>
  <w:style w:type="paragraph" w:customStyle="1" w:styleId="Instruct-Body">
    <w:name w:val="Instruct-Body"/>
    <w:rsid w:val="00BA77C8"/>
    <w:pPr>
      <w:numPr>
        <w:ilvl w:val="12"/>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paragraph" w:customStyle="1" w:styleId="Table-Body">
    <w:name w:val="Table-Body"/>
    <w:rsid w:val="00BA77C8"/>
    <w:pPr>
      <w:numPr>
        <w:ilvl w:val="12"/>
      </w:numPr>
      <w:spacing w:after="0" w:line="240" w:lineRule="auto"/>
    </w:pPr>
    <w:rPr>
      <w:rFonts w:ascii="Arial" w:eastAsia="Times New Roman" w:hAnsi="Arial" w:cs="Times New Roman"/>
      <w:i/>
      <w:noProof/>
      <w:sz w:val="20"/>
      <w:szCs w:val="20"/>
      <w:lang w:val="en-GB"/>
    </w:rPr>
  </w:style>
  <w:style w:type="paragraph" w:customStyle="1" w:styleId="Table-Heading">
    <w:name w:val="Table-Heading"/>
    <w:basedOn w:val="a"/>
    <w:rsid w:val="00BA77C8"/>
    <w:pPr>
      <w:numPr>
        <w:ilvl w:val="12"/>
      </w:numPr>
      <w:spacing w:before="60" w:after="60" w:line="240" w:lineRule="auto"/>
    </w:pPr>
    <w:rPr>
      <w:rFonts w:ascii="Arial" w:eastAsia="Times New Roman" w:hAnsi="Arial" w:cs="Times New Roman"/>
      <w:b/>
      <w:noProof/>
      <w:sz w:val="20"/>
      <w:szCs w:val="20"/>
      <w:lang w:val="en-GB"/>
    </w:rPr>
  </w:style>
  <w:style w:type="paragraph" w:styleId="a4">
    <w:name w:val="header"/>
    <w:basedOn w:val="a"/>
    <w:link w:val="a5"/>
    <w:uiPriority w:val="99"/>
    <w:unhideWhenUsed/>
    <w:rsid w:val="00BA77C8"/>
    <w:pPr>
      <w:tabs>
        <w:tab w:val="center" w:pos="4252"/>
        <w:tab w:val="right" w:pos="8504"/>
      </w:tabs>
      <w:spacing w:after="0" w:line="240" w:lineRule="auto"/>
    </w:pPr>
  </w:style>
  <w:style w:type="character" w:customStyle="1" w:styleId="a5">
    <w:name w:val="Верхний колонтитул Знак"/>
    <w:basedOn w:val="a0"/>
    <w:link w:val="a4"/>
    <w:uiPriority w:val="99"/>
    <w:rsid w:val="00BA77C8"/>
  </w:style>
  <w:style w:type="paragraph" w:styleId="a6">
    <w:name w:val="footer"/>
    <w:basedOn w:val="a"/>
    <w:link w:val="a7"/>
    <w:uiPriority w:val="99"/>
    <w:unhideWhenUsed/>
    <w:rsid w:val="00BA77C8"/>
    <w:pPr>
      <w:tabs>
        <w:tab w:val="center" w:pos="4252"/>
        <w:tab w:val="right" w:pos="8504"/>
      </w:tabs>
      <w:spacing w:after="0" w:line="240" w:lineRule="auto"/>
    </w:pPr>
  </w:style>
  <w:style w:type="character" w:customStyle="1" w:styleId="a7">
    <w:name w:val="Нижний колонтитул Знак"/>
    <w:basedOn w:val="a0"/>
    <w:link w:val="a6"/>
    <w:uiPriority w:val="99"/>
    <w:rsid w:val="00BA77C8"/>
  </w:style>
  <w:style w:type="character" w:customStyle="1" w:styleId="10">
    <w:name w:val="Заголовок 1 Знак"/>
    <w:basedOn w:val="a0"/>
    <w:link w:val="1"/>
    <w:rsid w:val="00BA77C8"/>
    <w:rPr>
      <w:rFonts w:ascii="Times New Roman" w:eastAsia="SimSun" w:hAnsi="Times New Roman" w:cs="Arial"/>
      <w:b/>
      <w:bCs/>
      <w:caps/>
      <w:sz w:val="24"/>
      <w:szCs w:val="28"/>
      <w:lang w:val="en-US"/>
    </w:rPr>
  </w:style>
  <w:style w:type="character" w:customStyle="1" w:styleId="20">
    <w:name w:val="Заголовок 2 Знак"/>
    <w:basedOn w:val="a0"/>
    <w:link w:val="2"/>
    <w:rsid w:val="00BA77C8"/>
    <w:rPr>
      <w:rFonts w:ascii="Times New Roman" w:eastAsia="SimSun" w:hAnsi="Times New Roman" w:cs="Arial"/>
      <w:b/>
      <w:bCs/>
      <w:sz w:val="24"/>
      <w:szCs w:val="26"/>
      <w:lang w:val="en-US"/>
    </w:rPr>
  </w:style>
  <w:style w:type="character" w:customStyle="1" w:styleId="30">
    <w:name w:val="Заголовок 3 Знак"/>
    <w:basedOn w:val="a0"/>
    <w:link w:val="3"/>
    <w:rsid w:val="00BA77C8"/>
    <w:rPr>
      <w:rFonts w:ascii="Times New Roman" w:eastAsia="SimSun" w:hAnsi="Times New Roman" w:cs="Arial"/>
      <w:b/>
      <w:sz w:val="24"/>
      <w:szCs w:val="26"/>
      <w:lang w:val="en-US"/>
    </w:rPr>
  </w:style>
  <w:style w:type="character" w:customStyle="1" w:styleId="40">
    <w:name w:val="Заголовок 4 Знак"/>
    <w:basedOn w:val="a0"/>
    <w:link w:val="4"/>
    <w:rsid w:val="00BA77C8"/>
    <w:rPr>
      <w:rFonts w:ascii="Times New Roman" w:eastAsia="SimSun" w:hAnsi="Times New Roman" w:cs="Arial"/>
      <w:b/>
      <w:bCs/>
      <w:sz w:val="24"/>
      <w:szCs w:val="24"/>
      <w:lang w:val="en-US"/>
    </w:rPr>
  </w:style>
  <w:style w:type="character" w:customStyle="1" w:styleId="50">
    <w:name w:val="Заголовок 5 Знак"/>
    <w:basedOn w:val="a0"/>
    <w:link w:val="5"/>
    <w:rsid w:val="00BA77C8"/>
    <w:rPr>
      <w:rFonts w:ascii="Times New Roman" w:eastAsia="Times New Roman" w:hAnsi="Times New Roman" w:cs="Arial"/>
      <w:b/>
      <w:iCs/>
      <w:sz w:val="24"/>
      <w:szCs w:val="24"/>
      <w:lang w:val="en-US"/>
    </w:rPr>
  </w:style>
  <w:style w:type="character" w:customStyle="1" w:styleId="60">
    <w:name w:val="Заголовок 6 Знак"/>
    <w:basedOn w:val="a0"/>
    <w:link w:val="6"/>
    <w:rsid w:val="00BA77C8"/>
    <w:rPr>
      <w:rFonts w:ascii="Times New Roman" w:eastAsia="Times New Roman" w:hAnsi="Times New Roman" w:cs="Arial"/>
      <w:b/>
      <w:iCs/>
      <w:sz w:val="24"/>
      <w:szCs w:val="24"/>
      <w:lang w:val="en-US"/>
    </w:rPr>
  </w:style>
  <w:style w:type="character" w:customStyle="1" w:styleId="70">
    <w:name w:val="Заголовок 7 Знак"/>
    <w:basedOn w:val="a0"/>
    <w:link w:val="7"/>
    <w:rsid w:val="00BA77C8"/>
    <w:rPr>
      <w:rFonts w:ascii="Times New Roman" w:eastAsia="Times New Roman" w:hAnsi="Times New Roman" w:cs="Arial"/>
      <w:b/>
      <w:iCs/>
      <w:sz w:val="24"/>
      <w:szCs w:val="24"/>
      <w:lang w:val="en-US"/>
    </w:rPr>
  </w:style>
  <w:style w:type="character" w:customStyle="1" w:styleId="80">
    <w:name w:val="Заголовок 8 Знак"/>
    <w:basedOn w:val="a0"/>
    <w:link w:val="8"/>
    <w:rsid w:val="00BA77C8"/>
    <w:rPr>
      <w:rFonts w:ascii="Times New Roman" w:eastAsia="Times New Roman" w:hAnsi="Times New Roman" w:cs="Arial"/>
      <w:b/>
      <w:iCs/>
      <w:sz w:val="24"/>
      <w:szCs w:val="24"/>
      <w:lang w:val="en-US"/>
    </w:rPr>
  </w:style>
  <w:style w:type="character" w:customStyle="1" w:styleId="90">
    <w:name w:val="Заголовок 9 Знак"/>
    <w:basedOn w:val="a0"/>
    <w:link w:val="9"/>
    <w:rsid w:val="00BA77C8"/>
    <w:rPr>
      <w:rFonts w:ascii="Times New Roman" w:eastAsia="Times New Roman" w:hAnsi="Times New Roman" w:cs="Arial"/>
      <w:b/>
      <w:iCs/>
      <w:sz w:val="24"/>
      <w:szCs w:val="24"/>
      <w:lang w:val="en-US"/>
    </w:rPr>
  </w:style>
  <w:style w:type="paragraph" w:customStyle="1" w:styleId="Paragraph">
    <w:name w:val="Paragraph"/>
    <w:link w:val="ParagraphChar"/>
    <w:rsid w:val="00BA77C8"/>
    <w:pPr>
      <w:spacing w:after="240" w:line="240" w:lineRule="auto"/>
    </w:pPr>
    <w:rPr>
      <w:rFonts w:ascii="Times New Roman" w:eastAsia="Times New Roman" w:hAnsi="Times New Roman" w:cs="Times New Roman"/>
      <w:sz w:val="24"/>
      <w:szCs w:val="24"/>
      <w:lang w:val="en-US"/>
    </w:rPr>
  </w:style>
  <w:style w:type="character" w:customStyle="1" w:styleId="ParagraphChar">
    <w:name w:val="Paragraph Char"/>
    <w:link w:val="Paragraph"/>
    <w:rsid w:val="00BA77C8"/>
    <w:rPr>
      <w:rFonts w:ascii="Times New Roman" w:eastAsia="Times New Roman" w:hAnsi="Times New Roman" w:cs="Times New Roman"/>
      <w:sz w:val="24"/>
      <w:szCs w:val="24"/>
      <w:lang w:val="en-US"/>
    </w:rPr>
  </w:style>
  <w:style w:type="paragraph" w:customStyle="1" w:styleId="Appendix1">
    <w:name w:val="Appendix 1"/>
    <w:next w:val="Paragraph"/>
    <w:rsid w:val="00BA77C8"/>
    <w:pPr>
      <w:keepNext/>
      <w:numPr>
        <w:numId w:val="2"/>
      </w:numPr>
      <w:tabs>
        <w:tab w:val="clear" w:pos="0"/>
      </w:tabs>
      <w:spacing w:after="240" w:line="240" w:lineRule="auto"/>
    </w:pPr>
    <w:rPr>
      <w:rFonts w:ascii="Times New Roman" w:eastAsia="Times New Roman" w:hAnsi="Times New Roman" w:cs="Times New Roman"/>
      <w:b/>
      <w:sz w:val="24"/>
      <w:szCs w:val="24"/>
      <w:lang w:val="en-US"/>
    </w:rPr>
  </w:style>
  <w:style w:type="paragraph" w:customStyle="1" w:styleId="Appendix2">
    <w:name w:val="Appendix 2"/>
    <w:next w:val="Paragraph"/>
    <w:rsid w:val="00BA77C8"/>
    <w:pPr>
      <w:keepNext/>
      <w:numPr>
        <w:ilvl w:val="1"/>
        <w:numId w:val="2"/>
      </w:numPr>
      <w:tabs>
        <w:tab w:val="clear" w:pos="0"/>
      </w:tabs>
      <w:spacing w:after="240" w:line="240" w:lineRule="auto"/>
    </w:pPr>
    <w:rPr>
      <w:rFonts w:ascii="Times New Roman" w:eastAsia="Times New Roman" w:hAnsi="Times New Roman" w:cs="Arial"/>
      <w:b/>
      <w:sz w:val="24"/>
      <w:szCs w:val="24"/>
      <w:lang w:val="en-US"/>
    </w:rPr>
  </w:style>
  <w:style w:type="paragraph" w:customStyle="1" w:styleId="Appendix3">
    <w:name w:val="Appendix 3"/>
    <w:next w:val="Paragraph"/>
    <w:rsid w:val="00BA77C8"/>
    <w:pPr>
      <w:keepNext/>
      <w:numPr>
        <w:ilvl w:val="2"/>
        <w:numId w:val="2"/>
      </w:numPr>
      <w:tabs>
        <w:tab w:val="clear" w:pos="0"/>
      </w:tabs>
      <w:spacing w:after="240" w:line="240" w:lineRule="auto"/>
    </w:pPr>
    <w:rPr>
      <w:rFonts w:ascii="Times New Roman" w:eastAsia="Times New Roman" w:hAnsi="Times New Roman" w:cs="Arial"/>
      <w:b/>
      <w:bCs/>
      <w:sz w:val="24"/>
      <w:szCs w:val="24"/>
      <w:lang w:val="en-US"/>
    </w:rPr>
  </w:style>
  <w:style w:type="table" w:styleId="a8">
    <w:name w:val="Table Grid"/>
    <w:basedOn w:val="a1"/>
    <w:uiPriority w:val="39"/>
    <w:rsid w:val="00C32E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9">
    <w:name w:val="Основной текст_"/>
    <w:basedOn w:val="a0"/>
    <w:link w:val="11"/>
    <w:rsid w:val="009607D2"/>
    <w:rPr>
      <w:rFonts w:ascii="Times New Roman" w:eastAsia="Times New Roman" w:hAnsi="Times New Roman" w:cs="Times New Roman"/>
      <w:sz w:val="19"/>
      <w:szCs w:val="19"/>
    </w:rPr>
  </w:style>
  <w:style w:type="character" w:customStyle="1" w:styleId="21">
    <w:name w:val="Основной текст (2)_"/>
    <w:basedOn w:val="a0"/>
    <w:link w:val="22"/>
    <w:rsid w:val="009607D2"/>
    <w:rPr>
      <w:rFonts w:ascii="Times New Roman" w:eastAsia="Times New Roman" w:hAnsi="Times New Roman" w:cs="Times New Roman"/>
      <w:b/>
      <w:bCs/>
    </w:rPr>
  </w:style>
  <w:style w:type="paragraph" w:customStyle="1" w:styleId="11">
    <w:name w:val="Основной текст1"/>
    <w:basedOn w:val="a"/>
    <w:link w:val="a9"/>
    <w:rsid w:val="009607D2"/>
    <w:pPr>
      <w:widowControl w:val="0"/>
      <w:spacing w:line="240" w:lineRule="auto"/>
    </w:pPr>
    <w:rPr>
      <w:rFonts w:ascii="Times New Roman" w:eastAsia="Times New Roman" w:hAnsi="Times New Roman" w:cs="Times New Roman"/>
      <w:sz w:val="19"/>
      <w:szCs w:val="19"/>
    </w:rPr>
  </w:style>
  <w:style w:type="paragraph" w:customStyle="1" w:styleId="22">
    <w:name w:val="Основной текст (2)"/>
    <w:basedOn w:val="a"/>
    <w:link w:val="21"/>
    <w:rsid w:val="009607D2"/>
    <w:pPr>
      <w:widowControl w:val="0"/>
      <w:spacing w:after="0" w:line="240" w:lineRule="auto"/>
    </w:pPr>
    <w:rPr>
      <w:rFonts w:ascii="Times New Roman" w:eastAsia="Times New Roman" w:hAnsi="Times New Roman" w:cs="Times New Roman"/>
      <w:b/>
      <w:bCs/>
    </w:rPr>
  </w:style>
  <w:style w:type="character" w:customStyle="1" w:styleId="41">
    <w:name w:val="Заголовок №4_"/>
    <w:basedOn w:val="a0"/>
    <w:link w:val="42"/>
    <w:rsid w:val="009607D2"/>
    <w:rPr>
      <w:rFonts w:ascii="Times New Roman" w:eastAsia="Times New Roman" w:hAnsi="Times New Roman" w:cs="Times New Roman"/>
      <w:b/>
      <w:bCs/>
    </w:rPr>
  </w:style>
  <w:style w:type="paragraph" w:customStyle="1" w:styleId="42">
    <w:name w:val="Заголовок №4"/>
    <w:basedOn w:val="a"/>
    <w:link w:val="41"/>
    <w:rsid w:val="009607D2"/>
    <w:pPr>
      <w:widowControl w:val="0"/>
      <w:spacing w:after="220" w:line="240" w:lineRule="auto"/>
      <w:outlineLvl w:val="3"/>
    </w:pPr>
    <w:rPr>
      <w:rFonts w:ascii="Times New Roman" w:eastAsia="Times New Roman" w:hAnsi="Times New Roman"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CB8667CB8EA3E642920CCDCEEF412A89" ma:contentTypeVersion="12" ma:contentTypeDescription="Crear nuevo documento." ma:contentTypeScope="" ma:versionID="b8cafcfa6f4bf7eb991825c893dc425f">
  <xsd:schema xmlns:xsd="http://www.w3.org/2001/XMLSchema" xmlns:xs="http://www.w3.org/2001/XMLSchema" xmlns:p="http://schemas.microsoft.com/office/2006/metadata/properties" xmlns:ns2="7c46b75b-0270-4f7c-869f-3c0023400dc8" xmlns:ns3="9910c2c5-d703-4f0a-a92f-5c93c21fe5c2" targetNamespace="http://schemas.microsoft.com/office/2006/metadata/properties" ma:root="true" ma:fieldsID="d8c4015db085ef8d4f830ee691fa4b3b" ns2:_="" ns3:_="">
    <xsd:import namespace="7c46b75b-0270-4f7c-869f-3c0023400dc8"/>
    <xsd:import namespace="9910c2c5-d703-4f0a-a92f-5c93c21fe5c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46b75b-0270-4f7c-869f-3c0023400d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910c2c5-d703-4f0a-a92f-5c93c21fe5c2" elementFormDefault="qualified">
    <xsd:import namespace="http://schemas.microsoft.com/office/2006/documentManagement/types"/>
    <xsd:import namespace="http://schemas.microsoft.com/office/infopath/2007/PartnerControls"/>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6529DAF-E344-4D1B-9C28-F5C2332795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4608C93-F7D5-48E5-95C9-9F56E36188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46b75b-0270-4f7c-869f-3c0023400dc8"/>
    <ds:schemaRef ds:uri="9910c2c5-d703-4f0a-a92f-5c93c21fe5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E5F0F61-9C0C-4B4A-91C2-913158A9128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819</Words>
  <Characters>4671</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dc:creator>
  <cp:keywords/>
  <dc:description/>
  <cp:lastModifiedBy>Kirill Tcypin</cp:lastModifiedBy>
  <cp:revision>4</cp:revision>
  <dcterms:created xsi:type="dcterms:W3CDTF">2021-03-17T14:57:00Z</dcterms:created>
  <dcterms:modified xsi:type="dcterms:W3CDTF">2021-04-15T08:37:00Z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0x010100CB8667CB8EA3E642920CCDCEEF412A89</vt:lpwstr>
  </property>
</Properties>
</file>