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30741" w14:textId="77777777" w:rsidR="00611606" w:rsidRDefault="00611606" w:rsidP="00C32E34">
      <w:pPr>
        <w:rPr>
          <w:rFonts w:cstheme="minorHAnsi"/>
          <w:b/>
          <w:bCs/>
          <w:i/>
          <w:iCs/>
          <w:lang w:val="en-US"/>
        </w:rPr>
      </w:pPr>
    </w:p>
    <w:p w14:paraId="2575515C" w14:textId="4A411803"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59335E">
        <w:tc>
          <w:tcPr>
            <w:tcW w:w="535" w:type="dxa"/>
          </w:tcPr>
          <w:p w14:paraId="39BA764B" w14:textId="77777777" w:rsidR="00C32E34" w:rsidRPr="00B832E6" w:rsidRDefault="00C32E34" w:rsidP="0059335E">
            <w:pPr>
              <w:jc w:val="center"/>
              <w:rPr>
                <w:rFonts w:cstheme="minorHAnsi"/>
                <w:b/>
                <w:bCs/>
                <w:color w:val="000000" w:themeColor="text1"/>
                <w:lang w:val="en-US"/>
              </w:rPr>
            </w:pPr>
          </w:p>
        </w:tc>
        <w:tc>
          <w:tcPr>
            <w:tcW w:w="3510" w:type="dxa"/>
          </w:tcPr>
          <w:p w14:paraId="4158F875" w14:textId="3CDAAB52" w:rsidR="00C32E34" w:rsidRPr="00B832E6" w:rsidRDefault="00472318" w:rsidP="0059335E">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59335E">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59335E">
        <w:tc>
          <w:tcPr>
            <w:tcW w:w="535" w:type="dxa"/>
          </w:tcPr>
          <w:p w14:paraId="2204976E" w14:textId="77777777" w:rsidR="00C32E34" w:rsidRDefault="00C32E34" w:rsidP="0059335E">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86366E4" w:rsidR="00C32E34" w:rsidRPr="009D1F3B" w:rsidRDefault="00655A72" w:rsidP="00655A72">
            <w:pPr>
              <w:jc w:val="center"/>
              <w:rPr>
                <w:rFonts w:cstheme="minorHAnsi"/>
                <w:color w:val="000000" w:themeColor="text1"/>
                <w:lang w:val="en-US"/>
              </w:rPr>
            </w:pPr>
            <w:proofErr w:type="spellStart"/>
            <w:r>
              <w:rPr>
                <w:rFonts w:cstheme="minorHAnsi"/>
                <w:color w:val="000000" w:themeColor="text1"/>
                <w:lang w:val="en-US"/>
              </w:rPr>
              <w:t>Acide</w:t>
            </w:r>
            <w:proofErr w:type="spellEnd"/>
            <w:r>
              <w:rPr>
                <w:rFonts w:cstheme="minorHAnsi"/>
                <w:color w:val="000000" w:themeColor="text1"/>
                <w:lang w:val="en-US"/>
              </w:rPr>
              <w:t xml:space="preserve"> amine</w:t>
            </w:r>
          </w:p>
        </w:tc>
        <w:tc>
          <w:tcPr>
            <w:tcW w:w="4449" w:type="dxa"/>
          </w:tcPr>
          <w:p w14:paraId="0BC73C5D" w14:textId="458624D6" w:rsidR="00C32E34" w:rsidRPr="009D1F3B" w:rsidRDefault="00655A72" w:rsidP="0059335E">
            <w:pPr>
              <w:rPr>
                <w:rFonts w:cstheme="minorHAnsi"/>
                <w:color w:val="000000" w:themeColor="text1"/>
                <w:lang w:val="en-US"/>
              </w:rPr>
            </w:pPr>
            <w:proofErr w:type="spellStart"/>
            <w:r>
              <w:rPr>
                <w:rFonts w:cstheme="minorHAnsi"/>
                <w:color w:val="000000" w:themeColor="text1"/>
                <w:lang w:val="en-US"/>
              </w:rPr>
              <w:t>Aminoácido</w:t>
            </w:r>
            <w:proofErr w:type="spellEnd"/>
          </w:p>
        </w:tc>
      </w:tr>
      <w:tr w:rsidR="00C32E34" w14:paraId="22612430" w14:textId="77777777" w:rsidTr="0059335E">
        <w:tc>
          <w:tcPr>
            <w:tcW w:w="535" w:type="dxa"/>
          </w:tcPr>
          <w:p w14:paraId="029EEFCB" w14:textId="77777777" w:rsidR="00C32E34" w:rsidRDefault="00C32E34" w:rsidP="0059335E">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AD7FA67" w:rsidR="00C32E34" w:rsidRDefault="00655A72" w:rsidP="0059335E">
            <w:pPr>
              <w:rPr>
                <w:rFonts w:cstheme="minorHAnsi"/>
                <w:color w:val="000000" w:themeColor="text1"/>
                <w:lang w:val="en-US"/>
              </w:rPr>
            </w:pPr>
            <w:proofErr w:type="spellStart"/>
            <w:r w:rsidRPr="00655A72">
              <w:rPr>
                <w:rFonts w:cstheme="minorHAnsi"/>
                <w:color w:val="000000" w:themeColor="text1"/>
                <w:lang w:val="en-US"/>
              </w:rPr>
              <w:t>rétinopathie</w:t>
            </w:r>
            <w:proofErr w:type="spellEnd"/>
            <w:r w:rsidRPr="00655A72">
              <w:rPr>
                <w:rFonts w:cstheme="minorHAnsi"/>
                <w:color w:val="000000" w:themeColor="text1"/>
                <w:lang w:val="en-US"/>
              </w:rPr>
              <w:t xml:space="preserve"> </w:t>
            </w:r>
            <w:proofErr w:type="spellStart"/>
            <w:r w:rsidRPr="00655A72">
              <w:rPr>
                <w:rFonts w:cstheme="minorHAnsi"/>
                <w:color w:val="000000" w:themeColor="text1"/>
                <w:lang w:val="en-US"/>
              </w:rPr>
              <w:t>diabétique</w:t>
            </w:r>
            <w:proofErr w:type="spellEnd"/>
          </w:p>
        </w:tc>
        <w:tc>
          <w:tcPr>
            <w:tcW w:w="4449" w:type="dxa"/>
          </w:tcPr>
          <w:p w14:paraId="1479DEB3" w14:textId="60C70A59" w:rsidR="00C32E34" w:rsidRPr="000C67EA" w:rsidRDefault="00655A72" w:rsidP="0059335E">
            <w:pPr>
              <w:rPr>
                <w:rFonts w:cstheme="minorHAnsi"/>
                <w:color w:val="000000" w:themeColor="text1"/>
              </w:rPr>
            </w:pPr>
            <w:r>
              <w:rPr>
                <w:rFonts w:cstheme="minorHAnsi"/>
                <w:color w:val="000000" w:themeColor="text1"/>
              </w:rPr>
              <w:t>Retinopatía diabética</w:t>
            </w:r>
          </w:p>
        </w:tc>
      </w:tr>
      <w:tr w:rsidR="00C32E34" w14:paraId="53742921" w14:textId="77777777" w:rsidTr="0059335E">
        <w:tc>
          <w:tcPr>
            <w:tcW w:w="535" w:type="dxa"/>
          </w:tcPr>
          <w:p w14:paraId="03B610E5" w14:textId="77777777" w:rsidR="00C32E34" w:rsidRDefault="00C32E34" w:rsidP="0059335E">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37C6A68" w:rsidR="00C32E34" w:rsidRDefault="00655A72" w:rsidP="0059335E">
            <w:pPr>
              <w:rPr>
                <w:rFonts w:cstheme="minorHAnsi"/>
                <w:color w:val="000000" w:themeColor="text1"/>
                <w:lang w:val="en-US"/>
              </w:rPr>
            </w:pPr>
            <w:proofErr w:type="spellStart"/>
            <w:r>
              <w:rPr>
                <w:rFonts w:cstheme="minorHAnsi"/>
                <w:color w:val="000000" w:themeColor="text1"/>
                <w:lang w:val="en-US"/>
              </w:rPr>
              <w:t>ARNm</w:t>
            </w:r>
            <w:proofErr w:type="spellEnd"/>
          </w:p>
        </w:tc>
        <w:tc>
          <w:tcPr>
            <w:tcW w:w="4449" w:type="dxa"/>
          </w:tcPr>
          <w:p w14:paraId="39141B9D" w14:textId="17A8BA66" w:rsidR="00C32E34" w:rsidRDefault="00655A72" w:rsidP="0059335E">
            <w:pPr>
              <w:rPr>
                <w:rFonts w:cstheme="minorHAnsi"/>
                <w:color w:val="000000" w:themeColor="text1"/>
                <w:lang w:val="en-US"/>
              </w:rPr>
            </w:pPr>
            <w:r>
              <w:rPr>
                <w:rFonts w:cstheme="minorHAnsi"/>
                <w:color w:val="000000" w:themeColor="text1"/>
                <w:lang w:val="en-US"/>
              </w:rPr>
              <w:t xml:space="preserve">ARN </w:t>
            </w:r>
            <w:proofErr w:type="spellStart"/>
            <w:r>
              <w:rPr>
                <w:rFonts w:cstheme="minorHAnsi"/>
                <w:color w:val="000000" w:themeColor="text1"/>
                <w:lang w:val="en-US"/>
              </w:rPr>
              <w:t>mensajero</w:t>
            </w:r>
            <w:proofErr w:type="spellEnd"/>
          </w:p>
        </w:tc>
      </w:tr>
      <w:tr w:rsidR="00C32E34" w14:paraId="18E6CD84" w14:textId="77777777" w:rsidTr="0059335E">
        <w:tc>
          <w:tcPr>
            <w:tcW w:w="535" w:type="dxa"/>
          </w:tcPr>
          <w:p w14:paraId="2A5AC1B0" w14:textId="77777777" w:rsidR="00C32E34" w:rsidRDefault="00C32E34" w:rsidP="0059335E">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9B19529" w:rsidR="00C32E34" w:rsidRDefault="00655A72" w:rsidP="0059335E">
            <w:pPr>
              <w:rPr>
                <w:rFonts w:cstheme="minorHAnsi"/>
                <w:color w:val="000000" w:themeColor="text1"/>
                <w:lang w:val="en-US"/>
              </w:rPr>
            </w:pPr>
            <w:proofErr w:type="spellStart"/>
            <w:r>
              <w:rPr>
                <w:rFonts w:cstheme="minorHAnsi"/>
                <w:color w:val="000000" w:themeColor="text1"/>
                <w:lang w:val="en-US"/>
              </w:rPr>
              <w:t>Mutagenèse</w:t>
            </w:r>
            <w:proofErr w:type="spellEnd"/>
            <w:r>
              <w:rPr>
                <w:rFonts w:cstheme="minorHAnsi"/>
                <w:color w:val="000000" w:themeColor="text1"/>
                <w:lang w:val="en-US"/>
              </w:rPr>
              <w:t xml:space="preserve"> </w:t>
            </w:r>
            <w:proofErr w:type="spellStart"/>
            <w:r>
              <w:rPr>
                <w:rFonts w:cstheme="minorHAnsi"/>
                <w:color w:val="000000" w:themeColor="text1"/>
                <w:lang w:val="en-US"/>
              </w:rPr>
              <w:t>dirigée</w:t>
            </w:r>
            <w:proofErr w:type="spellEnd"/>
          </w:p>
        </w:tc>
        <w:tc>
          <w:tcPr>
            <w:tcW w:w="4449" w:type="dxa"/>
          </w:tcPr>
          <w:p w14:paraId="09A4F8BB" w14:textId="411E1CE5" w:rsidR="00C32E34" w:rsidRDefault="00655A72" w:rsidP="0059335E">
            <w:pPr>
              <w:rPr>
                <w:rFonts w:cstheme="minorHAnsi"/>
                <w:color w:val="000000" w:themeColor="text1"/>
                <w:lang w:val="en-US"/>
              </w:rPr>
            </w:pPr>
            <w:r>
              <w:rPr>
                <w:rFonts w:cstheme="minorHAnsi"/>
                <w:color w:val="000000" w:themeColor="text1"/>
                <w:lang w:val="en-US"/>
              </w:rPr>
              <w:t xml:space="preserve">Mutagenesis </w:t>
            </w:r>
            <w:proofErr w:type="spellStart"/>
            <w:r>
              <w:rPr>
                <w:rFonts w:cstheme="minorHAnsi"/>
                <w:color w:val="000000" w:themeColor="text1"/>
                <w:lang w:val="en-US"/>
              </w:rPr>
              <w:t>dirigida</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823"/>
        <w:gridCol w:w="4136"/>
      </w:tblGrid>
      <w:tr w:rsidR="00472318" w:rsidRPr="00B832E6" w14:paraId="450D9B13" w14:textId="77777777" w:rsidTr="005453B0">
        <w:tc>
          <w:tcPr>
            <w:tcW w:w="3823" w:type="dxa"/>
          </w:tcPr>
          <w:p w14:paraId="0C3C082F" w14:textId="75963AF1" w:rsidR="00472318" w:rsidRPr="00B832E6" w:rsidRDefault="00472318" w:rsidP="0059335E">
            <w:pPr>
              <w:jc w:val="center"/>
              <w:rPr>
                <w:rFonts w:cstheme="minorHAnsi"/>
                <w:b/>
                <w:bCs/>
                <w:color w:val="000000" w:themeColor="text1"/>
                <w:lang w:val="en-US"/>
              </w:rPr>
            </w:pPr>
            <w:r>
              <w:rPr>
                <w:rFonts w:cstheme="minorHAnsi"/>
                <w:b/>
                <w:bCs/>
                <w:color w:val="000000" w:themeColor="text1"/>
                <w:lang w:val="en-US"/>
              </w:rPr>
              <w:t>Source</w:t>
            </w:r>
          </w:p>
        </w:tc>
        <w:tc>
          <w:tcPr>
            <w:tcW w:w="4136" w:type="dxa"/>
          </w:tcPr>
          <w:p w14:paraId="7612A9EB" w14:textId="3C59534D" w:rsidR="00472318" w:rsidRPr="00B832E6" w:rsidRDefault="00472318" w:rsidP="0059335E">
            <w:pPr>
              <w:jc w:val="center"/>
              <w:rPr>
                <w:rFonts w:cstheme="minorHAnsi"/>
                <w:b/>
                <w:bCs/>
                <w:color w:val="000000" w:themeColor="text1"/>
                <w:lang w:val="en-US"/>
              </w:rPr>
            </w:pPr>
            <w:r>
              <w:rPr>
                <w:rFonts w:cstheme="minorHAnsi"/>
                <w:b/>
                <w:bCs/>
                <w:color w:val="000000" w:themeColor="text1"/>
                <w:lang w:val="en-US"/>
              </w:rPr>
              <w:t>Target</w:t>
            </w:r>
          </w:p>
        </w:tc>
      </w:tr>
      <w:tr w:rsidR="00106C0E" w:rsidRPr="00B832E6" w14:paraId="592A312F" w14:textId="77777777" w:rsidTr="005453B0">
        <w:tc>
          <w:tcPr>
            <w:tcW w:w="3823" w:type="dxa"/>
          </w:tcPr>
          <w:p w14:paraId="1DBF26BB" w14:textId="3CB2D8B1" w:rsidR="00106C0E" w:rsidRPr="00106C0E" w:rsidRDefault="00106C0E" w:rsidP="00106C0E">
            <w:pPr>
              <w:jc w:val="both"/>
              <w:rPr>
                <w:rFonts w:cstheme="minorHAnsi"/>
                <w:color w:val="000000" w:themeColor="text1"/>
                <w:lang w:val="fr-FR"/>
              </w:rPr>
            </w:pPr>
            <w:r w:rsidRPr="00106C0E">
              <w:rPr>
                <w:rFonts w:cstheme="minorHAnsi"/>
                <w:color w:val="000000" w:themeColor="text1"/>
                <w:lang w:val="fr-FR"/>
              </w:rPr>
              <w:t>L'isoforme long du VEGF-A : nouveau facteur de risqu</w:t>
            </w:r>
            <w:r>
              <w:rPr>
                <w:rFonts w:cstheme="minorHAnsi"/>
                <w:color w:val="000000" w:themeColor="text1"/>
                <w:lang w:val="fr-FR"/>
              </w:rPr>
              <w:t>e de la rétinopathie diabétique</w:t>
            </w:r>
          </w:p>
        </w:tc>
        <w:tc>
          <w:tcPr>
            <w:tcW w:w="4136" w:type="dxa"/>
          </w:tcPr>
          <w:p w14:paraId="493D8BD4" w14:textId="36D1883A" w:rsidR="00106C0E" w:rsidRPr="00E2698F" w:rsidRDefault="00106C0E" w:rsidP="00106C0E">
            <w:pPr>
              <w:jc w:val="both"/>
              <w:rPr>
                <w:rFonts w:cstheme="minorHAnsi"/>
                <w:color w:val="000000" w:themeColor="text1"/>
                <w:lang w:val="es-MX"/>
              </w:rPr>
            </w:pPr>
            <w:r w:rsidRPr="00E2698F">
              <w:rPr>
                <w:rFonts w:cstheme="minorHAnsi"/>
                <w:color w:val="000000" w:themeColor="text1"/>
                <w:lang w:val="es-MX"/>
              </w:rPr>
              <w:t xml:space="preserve">La </w:t>
            </w:r>
            <w:proofErr w:type="spellStart"/>
            <w:r w:rsidRPr="00E2698F">
              <w:rPr>
                <w:rFonts w:cstheme="minorHAnsi"/>
                <w:color w:val="000000" w:themeColor="text1"/>
                <w:lang w:val="es-MX"/>
              </w:rPr>
              <w:t>isoforma</w:t>
            </w:r>
            <w:proofErr w:type="spellEnd"/>
            <w:r w:rsidRPr="00E2698F">
              <w:rPr>
                <w:rFonts w:cstheme="minorHAnsi"/>
                <w:color w:val="000000" w:themeColor="text1"/>
                <w:lang w:val="es-MX"/>
              </w:rPr>
              <w:t xml:space="preserve"> larga del VEGF-A: nuevo factor de riesgo para la retinopatía diabética</w:t>
            </w:r>
          </w:p>
        </w:tc>
      </w:tr>
      <w:tr w:rsidR="00106C0E" w:rsidRPr="00B832E6" w14:paraId="61571113" w14:textId="77777777" w:rsidTr="005453B0">
        <w:tc>
          <w:tcPr>
            <w:tcW w:w="3823" w:type="dxa"/>
          </w:tcPr>
          <w:p w14:paraId="2B84122A" w14:textId="2C263852" w:rsidR="00106C0E" w:rsidRPr="00106C0E" w:rsidRDefault="00106C0E" w:rsidP="00E2698F">
            <w:pPr>
              <w:jc w:val="both"/>
              <w:rPr>
                <w:rFonts w:cstheme="minorHAnsi"/>
                <w:color w:val="000000" w:themeColor="text1"/>
                <w:lang w:val="fr-FR"/>
              </w:rPr>
            </w:pPr>
            <w:r w:rsidRPr="00106C0E">
              <w:rPr>
                <w:rFonts w:cstheme="minorHAnsi"/>
                <w:color w:val="000000" w:themeColor="text1"/>
                <w:lang w:val="fr-FR"/>
              </w:rPr>
              <w:t>Une équipe de chercheurs d'University College London (UCL) vient de mettre en évidence le rôle que joue le facteur de croissance Vascular Endothelial Growth Factor (VEGF) dans les processus d'inflammation, de perméabilité vasculaire et de néo-vascularisation p</w:t>
            </w:r>
            <w:r w:rsidR="00E2698F">
              <w:rPr>
                <w:rFonts w:cstheme="minorHAnsi"/>
                <w:color w:val="000000" w:themeColor="text1"/>
                <w:lang w:val="fr-FR"/>
              </w:rPr>
              <w:t>athologique qui prennent place</w:t>
            </w:r>
            <w:r w:rsidRPr="00106C0E">
              <w:rPr>
                <w:rFonts w:cstheme="minorHAnsi"/>
                <w:color w:val="000000" w:themeColor="text1"/>
                <w:lang w:val="fr-FR"/>
              </w:rPr>
              <w:t xml:space="preserve"> dans le </w:t>
            </w:r>
            <w:r w:rsidRPr="00106C0E">
              <w:rPr>
                <w:rFonts w:cstheme="minorHAnsi"/>
                <w:color w:val="000000" w:themeColor="text1"/>
                <w:lang w:val="fr-FR"/>
              </w:rPr>
              <w:lastRenderedPageBreak/>
              <w:t>développement de certaines maladies telles que la rét</w:t>
            </w:r>
            <w:r>
              <w:rPr>
                <w:rFonts w:cstheme="minorHAnsi"/>
                <w:color w:val="000000" w:themeColor="text1"/>
                <w:lang w:val="fr-FR"/>
              </w:rPr>
              <w:t>inopathie diabétique</w:t>
            </w:r>
            <w:r w:rsidRPr="00106C0E">
              <w:rPr>
                <w:rFonts w:cstheme="minorHAnsi"/>
                <w:color w:val="000000" w:themeColor="text1"/>
                <w:lang w:val="fr-FR"/>
              </w:rPr>
              <w:t>.</w:t>
            </w:r>
          </w:p>
        </w:tc>
        <w:tc>
          <w:tcPr>
            <w:tcW w:w="4136" w:type="dxa"/>
          </w:tcPr>
          <w:p w14:paraId="04B9A762" w14:textId="4E5E296E" w:rsidR="00106C0E" w:rsidRPr="00E2698F" w:rsidRDefault="00106C0E" w:rsidP="00106C0E">
            <w:pPr>
              <w:jc w:val="both"/>
              <w:rPr>
                <w:rFonts w:cstheme="minorHAnsi"/>
                <w:color w:val="000000" w:themeColor="text1"/>
                <w:lang w:val="es-MX"/>
              </w:rPr>
            </w:pPr>
            <w:r w:rsidRPr="00E2698F">
              <w:rPr>
                <w:rFonts w:cstheme="minorHAnsi"/>
                <w:color w:val="000000" w:themeColor="text1"/>
                <w:lang w:val="es-MX"/>
              </w:rPr>
              <w:lastRenderedPageBreak/>
              <w:t xml:space="preserve">Un equipo de investigadores de la </w:t>
            </w:r>
            <w:proofErr w:type="spellStart"/>
            <w:r w:rsidRPr="00E2698F">
              <w:rPr>
                <w:rFonts w:cstheme="minorHAnsi"/>
                <w:color w:val="000000" w:themeColor="text1"/>
                <w:lang w:val="es-MX"/>
              </w:rPr>
              <w:t>University</w:t>
            </w:r>
            <w:proofErr w:type="spellEnd"/>
            <w:r w:rsidRPr="00E2698F">
              <w:rPr>
                <w:rFonts w:cstheme="minorHAnsi"/>
                <w:color w:val="000000" w:themeColor="text1"/>
                <w:lang w:val="es-MX"/>
              </w:rPr>
              <w:t xml:space="preserve"> </w:t>
            </w:r>
            <w:proofErr w:type="spellStart"/>
            <w:r w:rsidRPr="00E2698F">
              <w:rPr>
                <w:rFonts w:cstheme="minorHAnsi"/>
                <w:color w:val="000000" w:themeColor="text1"/>
                <w:lang w:val="es-MX"/>
              </w:rPr>
              <w:t>College</w:t>
            </w:r>
            <w:proofErr w:type="spellEnd"/>
            <w:r w:rsidRPr="00E2698F">
              <w:rPr>
                <w:rFonts w:cstheme="minorHAnsi"/>
                <w:color w:val="000000" w:themeColor="text1"/>
                <w:lang w:val="es-MX"/>
              </w:rPr>
              <w:t xml:space="preserve"> de Londres (UCL) ha demostrado recientemente que el factor de crecimiento del endotelio vascular (VEGF) desempeña un papel importante en los procesos de inflamación, permeabilidad vascular y </w:t>
            </w:r>
            <w:proofErr w:type="spellStart"/>
            <w:r w:rsidRPr="00E2698F">
              <w:rPr>
                <w:rFonts w:cstheme="minorHAnsi"/>
                <w:color w:val="000000" w:themeColor="text1"/>
                <w:lang w:val="es-MX"/>
              </w:rPr>
              <w:t>neovascularización</w:t>
            </w:r>
            <w:proofErr w:type="spellEnd"/>
            <w:r w:rsidRPr="00E2698F">
              <w:rPr>
                <w:rFonts w:cstheme="minorHAnsi"/>
                <w:color w:val="000000" w:themeColor="text1"/>
                <w:lang w:val="es-MX"/>
              </w:rPr>
              <w:t xml:space="preserve"> patológica que tienen lugar en el desarrollo de ciertas </w:t>
            </w:r>
            <w:r w:rsidRPr="00E2698F">
              <w:rPr>
                <w:rFonts w:cstheme="minorHAnsi"/>
                <w:color w:val="000000" w:themeColor="text1"/>
                <w:lang w:val="es-MX"/>
              </w:rPr>
              <w:lastRenderedPageBreak/>
              <w:t xml:space="preserve">enfermedades como la retinopatía diabética. </w:t>
            </w:r>
          </w:p>
        </w:tc>
      </w:tr>
      <w:tr w:rsidR="00106C0E" w:rsidRPr="00B832E6" w14:paraId="5D70FC7B" w14:textId="77777777" w:rsidTr="005453B0">
        <w:tc>
          <w:tcPr>
            <w:tcW w:w="3823" w:type="dxa"/>
          </w:tcPr>
          <w:p w14:paraId="396545E8" w14:textId="1FA6AD8D" w:rsidR="00106C0E" w:rsidRPr="00106C0E" w:rsidRDefault="00106C0E" w:rsidP="00106C0E">
            <w:pPr>
              <w:jc w:val="both"/>
              <w:rPr>
                <w:rFonts w:cstheme="minorHAnsi"/>
                <w:color w:val="000000" w:themeColor="text1"/>
                <w:lang w:val="fr-FR"/>
              </w:rPr>
            </w:pPr>
            <w:r w:rsidRPr="00106C0E">
              <w:rPr>
                <w:rFonts w:cstheme="minorHAnsi"/>
                <w:color w:val="000000" w:themeColor="text1"/>
                <w:lang w:val="fr-FR"/>
              </w:rPr>
              <w:lastRenderedPageBreak/>
              <w:t>Dans cette pathologie, la perméabilité des micro-vaisseaux de la rétine augmente, résul</w:t>
            </w:r>
            <w:r w:rsidR="00EF0F57">
              <w:rPr>
                <w:rFonts w:cstheme="minorHAnsi"/>
                <w:color w:val="000000" w:themeColor="text1"/>
                <w:lang w:val="fr-FR"/>
              </w:rPr>
              <w:t>tant en un phénomène d'ischémie</w:t>
            </w:r>
            <w:r w:rsidRPr="00106C0E">
              <w:rPr>
                <w:rFonts w:cstheme="minorHAnsi"/>
                <w:color w:val="000000" w:themeColor="text1"/>
                <w:lang w:val="fr-FR"/>
              </w:rPr>
              <w:t>, qui à son tour stimule la production de VEGF et induit la croissance de nouveaux vaisseaux, dan</w:t>
            </w:r>
            <w:r>
              <w:rPr>
                <w:rFonts w:cstheme="minorHAnsi"/>
                <w:color w:val="000000" w:themeColor="text1"/>
                <w:lang w:val="fr-FR"/>
              </w:rPr>
              <w:t>s un phénomène de compensation.</w:t>
            </w:r>
            <w:bookmarkStart w:id="0" w:name="_GoBack"/>
            <w:bookmarkEnd w:id="0"/>
          </w:p>
        </w:tc>
        <w:tc>
          <w:tcPr>
            <w:tcW w:w="4136" w:type="dxa"/>
          </w:tcPr>
          <w:p w14:paraId="7D37B6E9" w14:textId="0D684A9D" w:rsidR="00106C0E" w:rsidRPr="00E2698F" w:rsidRDefault="00106C0E" w:rsidP="00106C0E">
            <w:pPr>
              <w:jc w:val="both"/>
              <w:rPr>
                <w:rFonts w:cstheme="minorHAnsi"/>
                <w:color w:val="000000" w:themeColor="text1"/>
                <w:lang w:val="es-MX"/>
              </w:rPr>
            </w:pPr>
            <w:r w:rsidRPr="00E2698F">
              <w:rPr>
                <w:rFonts w:cstheme="minorHAnsi"/>
                <w:color w:val="000000" w:themeColor="text1"/>
                <w:lang w:val="es-MX"/>
              </w:rPr>
              <w:t xml:space="preserve">En esta patología aumenta la permeabilidad de los </w:t>
            </w:r>
            <w:proofErr w:type="spellStart"/>
            <w:r w:rsidRPr="00E2698F">
              <w:rPr>
                <w:rFonts w:cstheme="minorHAnsi"/>
                <w:color w:val="000000" w:themeColor="text1"/>
                <w:lang w:val="es-MX"/>
              </w:rPr>
              <w:t>microvasos</w:t>
            </w:r>
            <w:proofErr w:type="spellEnd"/>
            <w:r w:rsidRPr="00E2698F">
              <w:rPr>
                <w:rFonts w:cstheme="minorHAnsi"/>
                <w:color w:val="000000" w:themeColor="text1"/>
                <w:lang w:val="es-MX"/>
              </w:rPr>
              <w:t xml:space="preserve"> de la retina, provocando un fenómeno de isquemia que, a su vez, estimula la producción de VEGF e induce el crecimiento de nuevos vasos como fenómeno de compensación.</w:t>
            </w:r>
          </w:p>
        </w:tc>
      </w:tr>
      <w:tr w:rsidR="00106C0E" w:rsidRPr="00106C0E" w14:paraId="252F7AB3" w14:textId="77777777" w:rsidTr="005453B0">
        <w:tc>
          <w:tcPr>
            <w:tcW w:w="3823" w:type="dxa"/>
          </w:tcPr>
          <w:p w14:paraId="326E07A8" w14:textId="4E4A2AE8" w:rsidR="00106C0E" w:rsidRPr="00106C0E" w:rsidRDefault="00106C0E" w:rsidP="00EF0F57">
            <w:pPr>
              <w:jc w:val="both"/>
              <w:rPr>
                <w:rFonts w:cstheme="minorHAnsi"/>
                <w:color w:val="000000" w:themeColor="text1"/>
                <w:lang w:val="fr-FR"/>
              </w:rPr>
            </w:pPr>
            <w:r w:rsidRPr="00106C0E">
              <w:rPr>
                <w:rFonts w:cstheme="minorHAnsi"/>
                <w:color w:val="000000" w:themeColor="text1"/>
                <w:lang w:val="fr-FR"/>
              </w:rPr>
              <w:t>L'équipe de l'Institut d'Ophtalmologie, qui est dirigée par le professeur David Shima et fait partie du premier réseau d'excellence European Vascular Genomics Network pour les maladies cardiovasculaires financé par l'Union européenne dans le cadre du 6ème PCRD, a identifié un nouvel isoforme du VEGF-A issu de l'épissage alternatif de l'ARNm, et nommé isoforme long ou VEGF 164. Cet isoforme contient un domaine de liaison à l'héparine au pH extrêmement basique, qui lui confère la capacité d'être déposé dans la matrice extracellulaire et de se lier à l'héparine. Par contraste, l'isoforme court ou VEGF 120, ne contient pas ce domaine et diffuse librement après sécrétion. Les scientifiques ont utilisé des techniques de mutagenèse dirigée pour identifier les acides aminés jouant un rôle critique dans cette activité de liaison à l'héparine, et étudié les conséquences cellulaires et biochimiques lorsqu'ils bloquaient cette interaction. Ils ont ainsi mesuré la capacité des mutants à interagir avec les récepteurs spécifiques au VEGF (VEGFR) et à induire l'expression des gènes endothéliaux et la croissance des micro-vaisseaux.</w:t>
            </w:r>
          </w:p>
        </w:tc>
        <w:tc>
          <w:tcPr>
            <w:tcW w:w="4136" w:type="dxa"/>
          </w:tcPr>
          <w:p w14:paraId="068AFF59" w14:textId="77777777" w:rsidR="00106C0E" w:rsidRPr="00E2698F" w:rsidRDefault="00106C0E" w:rsidP="00106C0E">
            <w:pPr>
              <w:jc w:val="both"/>
              <w:rPr>
                <w:rFonts w:cstheme="minorHAnsi"/>
                <w:color w:val="000000" w:themeColor="text1"/>
                <w:lang w:val="es-MX"/>
              </w:rPr>
            </w:pPr>
            <w:r w:rsidRPr="00E2698F">
              <w:rPr>
                <w:rFonts w:cstheme="minorHAnsi"/>
                <w:color w:val="000000" w:themeColor="text1"/>
                <w:lang w:val="es-MX"/>
              </w:rPr>
              <w:t xml:space="preserve">El equipo del Instituto de Oftalmología, el cual es dirigido por el profesor David </w:t>
            </w:r>
            <w:proofErr w:type="spellStart"/>
            <w:r w:rsidRPr="00E2698F">
              <w:rPr>
                <w:rFonts w:cstheme="minorHAnsi"/>
                <w:color w:val="000000" w:themeColor="text1"/>
                <w:lang w:val="es-MX"/>
              </w:rPr>
              <w:t>Shima</w:t>
            </w:r>
            <w:proofErr w:type="spellEnd"/>
            <w:r w:rsidRPr="00E2698F">
              <w:rPr>
                <w:rFonts w:cstheme="minorHAnsi"/>
                <w:color w:val="000000" w:themeColor="text1"/>
                <w:lang w:val="es-MX"/>
              </w:rPr>
              <w:t xml:space="preserve"> y que forma parte de la primera </w:t>
            </w:r>
            <w:proofErr w:type="spellStart"/>
            <w:r w:rsidRPr="00E2698F">
              <w:rPr>
                <w:rFonts w:cstheme="minorHAnsi"/>
                <w:color w:val="000000" w:themeColor="text1"/>
                <w:lang w:val="es-MX"/>
              </w:rPr>
              <w:t>primera</w:t>
            </w:r>
            <w:proofErr w:type="spellEnd"/>
            <w:r w:rsidRPr="00E2698F">
              <w:rPr>
                <w:rFonts w:cstheme="minorHAnsi"/>
                <w:color w:val="000000" w:themeColor="text1"/>
                <w:lang w:val="es-MX"/>
              </w:rPr>
              <w:t xml:space="preserve"> Red de Excelencia Europea de Genómica Vascular para las enfermedades cardiovasculares financiada por la Unión Europea en el marco del VI Programa Marco de Investigación y Desarrollo (PCRD en francés), ha identificado una nueva </w:t>
            </w:r>
            <w:proofErr w:type="spellStart"/>
            <w:r w:rsidRPr="00E2698F">
              <w:rPr>
                <w:rFonts w:cstheme="minorHAnsi"/>
                <w:color w:val="000000" w:themeColor="text1"/>
                <w:lang w:val="es-MX"/>
              </w:rPr>
              <w:t>isoforma</w:t>
            </w:r>
            <w:proofErr w:type="spellEnd"/>
            <w:r w:rsidRPr="00E2698F">
              <w:rPr>
                <w:rFonts w:cstheme="minorHAnsi"/>
                <w:color w:val="000000" w:themeColor="text1"/>
                <w:lang w:val="es-MX"/>
              </w:rPr>
              <w:t xml:space="preserve"> de VEGF-A, resultado del empalme alternativo del Ácido Ribonucleico mensajero (</w:t>
            </w:r>
            <w:proofErr w:type="spellStart"/>
            <w:r w:rsidRPr="00E2698F">
              <w:rPr>
                <w:rFonts w:cstheme="minorHAnsi"/>
                <w:color w:val="000000" w:themeColor="text1"/>
                <w:lang w:val="es-MX"/>
              </w:rPr>
              <w:t>ARNm</w:t>
            </w:r>
            <w:proofErr w:type="spellEnd"/>
            <w:r w:rsidRPr="00E2698F">
              <w:rPr>
                <w:rFonts w:cstheme="minorHAnsi"/>
                <w:color w:val="000000" w:themeColor="text1"/>
                <w:lang w:val="es-MX"/>
              </w:rPr>
              <w:t xml:space="preserve">) y denominada </w:t>
            </w:r>
            <w:proofErr w:type="spellStart"/>
            <w:r w:rsidRPr="00E2698F">
              <w:rPr>
                <w:rFonts w:cstheme="minorHAnsi"/>
                <w:color w:val="000000" w:themeColor="text1"/>
                <w:lang w:val="es-MX"/>
              </w:rPr>
              <w:t>isoforma</w:t>
            </w:r>
            <w:proofErr w:type="spellEnd"/>
            <w:r w:rsidRPr="00E2698F">
              <w:rPr>
                <w:rFonts w:cstheme="minorHAnsi"/>
                <w:color w:val="000000" w:themeColor="text1"/>
                <w:lang w:val="es-MX"/>
              </w:rPr>
              <w:t xml:space="preserve"> larga de VEGF 164. Esta </w:t>
            </w:r>
            <w:proofErr w:type="spellStart"/>
            <w:r w:rsidRPr="00E2698F">
              <w:rPr>
                <w:rFonts w:cstheme="minorHAnsi"/>
                <w:color w:val="000000" w:themeColor="text1"/>
                <w:lang w:val="es-MX"/>
              </w:rPr>
              <w:t>isoforma</w:t>
            </w:r>
            <w:proofErr w:type="spellEnd"/>
            <w:r w:rsidRPr="00E2698F">
              <w:rPr>
                <w:rFonts w:cstheme="minorHAnsi"/>
                <w:color w:val="000000" w:themeColor="text1"/>
                <w:lang w:val="es-MX"/>
              </w:rPr>
              <w:t xml:space="preserve"> contiene un dominio de unión a la heparina con pH extremadamente básico, que le confiere la capacidad de ser depositada en la matriz extracelular y unirse a la heparina. Por el contrario, la </w:t>
            </w:r>
            <w:proofErr w:type="spellStart"/>
            <w:r w:rsidRPr="00E2698F">
              <w:rPr>
                <w:rFonts w:cstheme="minorHAnsi"/>
                <w:color w:val="000000" w:themeColor="text1"/>
                <w:lang w:val="es-MX"/>
              </w:rPr>
              <w:t>isoforma</w:t>
            </w:r>
            <w:proofErr w:type="spellEnd"/>
            <w:r w:rsidRPr="00E2698F">
              <w:rPr>
                <w:rFonts w:cstheme="minorHAnsi"/>
                <w:color w:val="000000" w:themeColor="text1"/>
                <w:lang w:val="es-MX"/>
              </w:rPr>
              <w:t xml:space="preserve"> corta o VEGF 120, no contiene este dominio y se propaga libremente después de la secreción. Los científicos han utilizado técnicas de </w:t>
            </w:r>
            <w:proofErr w:type="spellStart"/>
            <w:r w:rsidRPr="00E2698F">
              <w:rPr>
                <w:rFonts w:cstheme="minorHAnsi"/>
                <w:color w:val="000000" w:themeColor="text1"/>
                <w:lang w:val="es-MX"/>
              </w:rPr>
              <w:t>mutagénesis</w:t>
            </w:r>
            <w:proofErr w:type="spellEnd"/>
            <w:r w:rsidRPr="00E2698F">
              <w:rPr>
                <w:rFonts w:cstheme="minorHAnsi"/>
                <w:color w:val="000000" w:themeColor="text1"/>
                <w:lang w:val="es-MX"/>
              </w:rPr>
              <w:t xml:space="preserve"> dirigida para identificar los aminoácidos que desempeñan un rol crítico en esta actividad de unión a la heparina y han estudiado las consecuencias celulares y bioquímicas cuando bloqueaban/al momento de bloquear esta interacción. De igual forma, han medido la capacidad de las proteínas mutantes que van a interactuar con los receptores específicos del VEGF (VEGFR [VEGF receptor]) y a inducir la expresión de los genes endoteliales y el crecimiento de </w:t>
            </w:r>
            <w:proofErr w:type="spellStart"/>
            <w:r w:rsidRPr="00E2698F">
              <w:rPr>
                <w:rFonts w:cstheme="minorHAnsi"/>
                <w:color w:val="000000" w:themeColor="text1"/>
                <w:lang w:val="es-MX"/>
              </w:rPr>
              <w:t>microvasos</w:t>
            </w:r>
            <w:proofErr w:type="spellEnd"/>
            <w:r w:rsidRPr="00E2698F">
              <w:rPr>
                <w:rFonts w:cstheme="minorHAnsi"/>
                <w:color w:val="000000" w:themeColor="text1"/>
                <w:lang w:val="es-MX"/>
              </w:rPr>
              <w:t>.</w:t>
            </w:r>
          </w:p>
          <w:p w14:paraId="42287579" w14:textId="77777777" w:rsidR="00106C0E" w:rsidRPr="00E2698F" w:rsidRDefault="00106C0E" w:rsidP="00106C0E">
            <w:pPr>
              <w:jc w:val="both"/>
              <w:rPr>
                <w:rFonts w:cstheme="minorHAnsi"/>
                <w:color w:val="000000" w:themeColor="text1"/>
                <w:lang w:val="es-MX"/>
              </w:rPr>
            </w:pPr>
          </w:p>
        </w:tc>
      </w:tr>
      <w:tr w:rsidR="00106C0E" w:rsidRPr="00106C0E" w14:paraId="4D6C9DD4" w14:textId="77777777" w:rsidTr="005453B0">
        <w:tc>
          <w:tcPr>
            <w:tcW w:w="3823" w:type="dxa"/>
          </w:tcPr>
          <w:p w14:paraId="1BF8D981" w14:textId="5DE0406B" w:rsidR="00106C0E" w:rsidRPr="00106C0E" w:rsidRDefault="00106C0E" w:rsidP="00106C0E">
            <w:pPr>
              <w:jc w:val="both"/>
              <w:rPr>
                <w:rFonts w:cstheme="minorHAnsi"/>
                <w:color w:val="000000" w:themeColor="text1"/>
                <w:lang w:val="fr-FR"/>
              </w:rPr>
            </w:pPr>
            <w:r w:rsidRPr="00106C0E">
              <w:rPr>
                <w:rFonts w:cstheme="minorHAnsi"/>
                <w:color w:val="000000" w:themeColor="text1"/>
                <w:lang w:val="fr-FR"/>
              </w:rPr>
              <w:t>La rétinopathie diabétique est une grave complication du diabète, les vaisseaux sanguins gonflent et fuient dans la rétine, qui est alors abîm</w:t>
            </w:r>
            <w:r>
              <w:rPr>
                <w:rFonts w:cstheme="minorHAnsi"/>
                <w:color w:val="000000" w:themeColor="text1"/>
                <w:lang w:val="fr-FR"/>
              </w:rPr>
              <w:t>ée.</w:t>
            </w:r>
          </w:p>
        </w:tc>
        <w:tc>
          <w:tcPr>
            <w:tcW w:w="4136" w:type="dxa"/>
          </w:tcPr>
          <w:p w14:paraId="3F76F742" w14:textId="77777777" w:rsidR="00106C0E" w:rsidRPr="00E2698F" w:rsidRDefault="00106C0E" w:rsidP="00106C0E">
            <w:pPr>
              <w:jc w:val="both"/>
              <w:rPr>
                <w:rFonts w:cstheme="minorHAnsi"/>
                <w:color w:val="000000" w:themeColor="text1"/>
                <w:lang w:val="es-MX"/>
              </w:rPr>
            </w:pPr>
            <w:r w:rsidRPr="00E2698F">
              <w:rPr>
                <w:rFonts w:cstheme="minorHAnsi"/>
                <w:color w:val="000000" w:themeColor="text1"/>
                <w:lang w:val="es-MX"/>
              </w:rPr>
              <w:t>La retinopatía diabética es una complicación grave de la diabetes, ya que los vasos sanguíneos aumentan y se extienden en la retina, deteriorándola.</w:t>
            </w:r>
          </w:p>
          <w:p w14:paraId="34BCE366" w14:textId="77777777" w:rsidR="00106C0E" w:rsidRPr="00E2698F" w:rsidRDefault="00106C0E" w:rsidP="00106C0E">
            <w:pPr>
              <w:jc w:val="center"/>
              <w:rPr>
                <w:rFonts w:cstheme="minorHAnsi"/>
                <w:color w:val="000000" w:themeColor="text1"/>
                <w:lang w:val="es-MX"/>
              </w:rPr>
            </w:pPr>
          </w:p>
        </w:tc>
      </w:tr>
      <w:tr w:rsidR="00106C0E" w:rsidRPr="00106C0E" w14:paraId="56FEA792" w14:textId="77777777" w:rsidTr="005453B0">
        <w:tc>
          <w:tcPr>
            <w:tcW w:w="3823" w:type="dxa"/>
          </w:tcPr>
          <w:p w14:paraId="7CA4541C" w14:textId="0980238A" w:rsidR="00106C0E" w:rsidRPr="00106C0E" w:rsidRDefault="00106C0E" w:rsidP="005C2420">
            <w:pPr>
              <w:jc w:val="both"/>
              <w:rPr>
                <w:rFonts w:cstheme="minorHAnsi"/>
                <w:color w:val="000000" w:themeColor="text1"/>
                <w:lang w:val="fr-FR"/>
              </w:rPr>
            </w:pPr>
            <w:r w:rsidRPr="00106C0E">
              <w:rPr>
                <w:rFonts w:cstheme="minorHAnsi"/>
                <w:color w:val="000000" w:themeColor="text1"/>
                <w:lang w:val="fr-FR"/>
              </w:rPr>
              <w:lastRenderedPageBreak/>
              <w:t xml:space="preserve">Les résultats obtenus indiquent que les trois aminoacides Arg-13, Arg-14 et Arg-49 semblent être cruciaux pour la liaison de VEGF 164 à l'héparine et pour l'interaction avec la matrice cellulaire dans les échantillons de tissus étudiés. Les résultats ont indiqué que les mutants pas la croissance des vaisseaux, mais conduisent, en revanche, à une </w:t>
            </w:r>
            <w:r w:rsidR="005C2420">
              <w:rPr>
                <w:rFonts w:cstheme="minorHAnsi"/>
                <w:color w:val="000000" w:themeColor="text1"/>
                <w:lang w:val="fr-FR"/>
              </w:rPr>
              <w:t>réduction de l'affinité</w:t>
            </w:r>
            <w:r w:rsidRPr="00106C0E">
              <w:rPr>
                <w:rFonts w:cstheme="minorHAnsi"/>
                <w:color w:val="000000" w:themeColor="text1"/>
                <w:lang w:val="fr-FR"/>
              </w:rPr>
              <w:t xml:space="preserve"> du VEGF 164 pour le récepteur VEGFR1. Ceci suggère que le VEGF 164 pourrait jouer un rôle prédominant dans les processus inflammatoires médiés par le récepteu</w:t>
            </w:r>
            <w:r w:rsidR="005C2420">
              <w:rPr>
                <w:rFonts w:cstheme="minorHAnsi"/>
                <w:color w:val="000000" w:themeColor="text1"/>
                <w:lang w:val="fr-FR"/>
              </w:rPr>
              <w:t xml:space="preserve">r VEGFR-1 (par comparaison avec </w:t>
            </w:r>
            <w:r w:rsidRPr="00106C0E">
              <w:rPr>
                <w:rFonts w:cstheme="minorHAnsi"/>
                <w:color w:val="000000" w:themeColor="text1"/>
                <w:lang w:val="fr-FR"/>
              </w:rPr>
              <w:t>les r</w:t>
            </w:r>
            <w:r>
              <w:rPr>
                <w:rFonts w:cstheme="minorHAnsi"/>
                <w:color w:val="000000" w:themeColor="text1"/>
                <w:lang w:val="fr-FR"/>
              </w:rPr>
              <w:t>ôles de croissance vasculaire).</w:t>
            </w:r>
          </w:p>
        </w:tc>
        <w:tc>
          <w:tcPr>
            <w:tcW w:w="4136" w:type="dxa"/>
          </w:tcPr>
          <w:p w14:paraId="4B03C540" w14:textId="77777777" w:rsidR="00106C0E" w:rsidRPr="00E2698F" w:rsidRDefault="00106C0E" w:rsidP="00106C0E">
            <w:pPr>
              <w:jc w:val="both"/>
              <w:rPr>
                <w:rFonts w:cstheme="minorHAnsi"/>
                <w:color w:val="000000" w:themeColor="text1"/>
                <w:lang w:val="es-MX"/>
              </w:rPr>
            </w:pPr>
            <w:r w:rsidRPr="00E2698F">
              <w:rPr>
                <w:rFonts w:cstheme="minorHAnsi"/>
                <w:color w:val="000000" w:themeColor="text1"/>
                <w:lang w:val="es-MX"/>
              </w:rPr>
              <w:t>Los resultados obtenidos indican que los tres aminoácidos: Arg-13, Arg-14 y Arg-49 parecen ser cruciales para la unión del VEGF 164 a la heparina y para la interacción con la matriz celular en las muestras de tejido estudiadas. Los resultados indicaron que las proteínas mutantes no influyen en el crecimiento de los vasos sanguíneos, sino que, por el contrario, conducen a una reducción de la afinidad del VEGF 164 para el receptor VEGFR1. Esto implica que el VEGF164 podría desempeñar un papel predominante en los procesos inflamatorios en los que interviene el receptor VEGFR-1 (en comparación con los roles del crecimiento vascular).</w:t>
            </w:r>
          </w:p>
          <w:p w14:paraId="473BAA3C" w14:textId="77777777" w:rsidR="00106C0E" w:rsidRPr="00E2698F" w:rsidRDefault="00106C0E" w:rsidP="00106C0E">
            <w:pPr>
              <w:jc w:val="center"/>
              <w:rPr>
                <w:rFonts w:cstheme="minorHAnsi"/>
                <w:color w:val="000000" w:themeColor="text1"/>
                <w:lang w:val="es-MX"/>
              </w:rPr>
            </w:pPr>
          </w:p>
        </w:tc>
      </w:tr>
      <w:tr w:rsidR="00106C0E" w14:paraId="1D0BC489" w14:textId="77777777" w:rsidTr="005453B0">
        <w:tc>
          <w:tcPr>
            <w:tcW w:w="3823" w:type="dxa"/>
          </w:tcPr>
          <w:p w14:paraId="785259C0" w14:textId="5EEE2EE7" w:rsidR="00106C0E" w:rsidRPr="00106C0E" w:rsidRDefault="00106C0E" w:rsidP="00106C0E">
            <w:pPr>
              <w:jc w:val="both"/>
              <w:rPr>
                <w:rFonts w:cstheme="minorHAnsi"/>
                <w:color w:val="000000" w:themeColor="text1"/>
                <w:lang w:val="fr-FR"/>
              </w:rPr>
            </w:pPr>
            <w:r w:rsidRPr="00106C0E">
              <w:rPr>
                <w:rFonts w:cstheme="minorHAnsi"/>
                <w:color w:val="000000" w:themeColor="text1"/>
                <w:lang w:val="fr-FR"/>
              </w:rPr>
              <w:t>Notons en revanche que l'inhibition du VEGF 164 perme</w:t>
            </w:r>
            <w:r w:rsidR="005C2420">
              <w:rPr>
                <w:rFonts w:cstheme="minorHAnsi"/>
                <w:color w:val="000000" w:themeColor="text1"/>
                <w:lang w:val="fr-FR"/>
              </w:rPr>
              <w:t xml:space="preserve">t au phénomène d'angiogenèse </w:t>
            </w:r>
            <w:r w:rsidRPr="00106C0E">
              <w:rPr>
                <w:rFonts w:cstheme="minorHAnsi"/>
                <w:color w:val="000000" w:themeColor="text1"/>
                <w:lang w:val="fr-FR"/>
              </w:rPr>
              <w:t>prendre place de manière organisée et correcte. Selon les scientifiques d'UCL, ces résultats suggèrent que les mutations de la protéine sur les trois acides aminés cités plus hauts se situent dans la région de la protéine responsable de l'activité pro-inflammatoire. Ce facteur de croissance pourrait donc être la cible de nouvelles thérapies à l'avenir.</w:t>
            </w:r>
          </w:p>
          <w:p w14:paraId="5791590B" w14:textId="77777777" w:rsidR="00106C0E" w:rsidRPr="00E2698F" w:rsidRDefault="00106C0E" w:rsidP="00106C0E">
            <w:pPr>
              <w:jc w:val="both"/>
              <w:rPr>
                <w:rFonts w:cstheme="minorHAnsi"/>
                <w:color w:val="000000" w:themeColor="text1"/>
                <w:lang w:val="fr-FR"/>
              </w:rPr>
            </w:pPr>
          </w:p>
          <w:p w14:paraId="2D4C9D5A" w14:textId="0A4A1842" w:rsidR="00106C0E" w:rsidRPr="00E2698F" w:rsidRDefault="00106C0E" w:rsidP="00106C0E">
            <w:pPr>
              <w:jc w:val="both"/>
              <w:rPr>
                <w:rFonts w:cstheme="minorHAnsi"/>
                <w:color w:val="000000" w:themeColor="text1"/>
                <w:lang w:val="fr-FR"/>
              </w:rPr>
            </w:pPr>
          </w:p>
        </w:tc>
        <w:tc>
          <w:tcPr>
            <w:tcW w:w="4136" w:type="dxa"/>
          </w:tcPr>
          <w:p w14:paraId="027A60CE" w14:textId="3F4B68E4" w:rsidR="00106C0E" w:rsidRPr="00E2698F" w:rsidRDefault="00106C0E" w:rsidP="00106C0E">
            <w:pPr>
              <w:jc w:val="both"/>
              <w:rPr>
                <w:rFonts w:cstheme="minorHAnsi"/>
                <w:color w:val="000000" w:themeColor="text1"/>
                <w:lang w:val="es-MX"/>
              </w:rPr>
            </w:pPr>
            <w:r w:rsidRPr="00E2698F">
              <w:rPr>
                <w:rFonts w:cstheme="minorHAnsi"/>
                <w:color w:val="000000" w:themeColor="text1"/>
                <w:lang w:val="es-MX"/>
              </w:rPr>
              <w:t xml:space="preserve">Por el contrario, cabe señalar que la inhibición del VEGF164 permite que el fenómeno del angiogénesis se produzca de forma regular y adecuada. Según los científicos de la UCL, estos resultados sugieren que las mutaciones de la proteína en los tres aminoácidos mencionados anteriormente se localizan en la región de la proteína responsable de la actividad </w:t>
            </w:r>
            <w:proofErr w:type="spellStart"/>
            <w:r w:rsidRPr="00E2698F">
              <w:rPr>
                <w:rFonts w:cstheme="minorHAnsi"/>
                <w:color w:val="000000" w:themeColor="text1"/>
                <w:lang w:val="es-MX"/>
              </w:rPr>
              <w:t>proinflamatoria</w:t>
            </w:r>
            <w:proofErr w:type="spellEnd"/>
            <w:r w:rsidRPr="00E2698F">
              <w:rPr>
                <w:rFonts w:cstheme="minorHAnsi"/>
                <w:color w:val="000000" w:themeColor="text1"/>
                <w:lang w:val="es-MX"/>
              </w:rPr>
              <w:t>. Por lo tanto, este factor de crecimiento podría ser el elemento clave de nuevas terapias en el futuro.</w:t>
            </w:r>
          </w:p>
          <w:p w14:paraId="6F3D484E" w14:textId="4F730F33" w:rsidR="00106C0E" w:rsidRPr="00106C0E" w:rsidRDefault="00106C0E" w:rsidP="00106C0E">
            <w:pPr>
              <w:rPr>
                <w:rFonts w:cstheme="minorHAnsi"/>
                <w:color w:val="000000" w:themeColor="text1"/>
                <w:lang w:val="es-MX"/>
              </w:rPr>
            </w:pPr>
          </w:p>
        </w:tc>
      </w:tr>
    </w:tbl>
    <w:p w14:paraId="273A4F89" w14:textId="00DA78EE" w:rsidR="00BA77C8" w:rsidRPr="00106C0E" w:rsidRDefault="00BA77C8" w:rsidP="00472318">
      <w:pPr>
        <w:jc w:val="center"/>
        <w:rPr>
          <w:rFonts w:cstheme="minorHAnsi"/>
          <w:color w:val="000000" w:themeColor="text1"/>
          <w:lang w:val="es-MX"/>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59335E">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59335E">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59335E">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E2698F" w14:paraId="4E936DDB" w14:textId="77777777" w:rsidTr="0059335E">
        <w:trPr>
          <w:cantSplit/>
          <w:jc w:val="center"/>
        </w:trPr>
        <w:tc>
          <w:tcPr>
            <w:tcW w:w="3024" w:type="dxa"/>
          </w:tcPr>
          <w:p w14:paraId="16ACC2D0" w14:textId="25ECBD69" w:rsidR="00C32E34" w:rsidRPr="00C04672" w:rsidRDefault="00BD7B88" w:rsidP="0059335E">
            <w:pPr>
              <w:pStyle w:val="Table-Body"/>
              <w:rPr>
                <w:noProof w:val="0"/>
                <w:lang w:val="fr-FR"/>
              </w:rPr>
            </w:pPr>
            <w:r>
              <w:rPr>
                <w:rFonts w:cstheme="minorHAnsi"/>
                <w:color w:val="000000" w:themeColor="text1"/>
                <w:lang w:val="fr-FR"/>
              </w:rPr>
              <w:lastRenderedPageBreak/>
              <w:t>(...)</w:t>
            </w:r>
            <w:r w:rsidR="00C04672" w:rsidRPr="00106C0E">
              <w:rPr>
                <w:rFonts w:cstheme="minorHAnsi"/>
                <w:color w:val="000000" w:themeColor="text1"/>
                <w:lang w:val="fr-FR"/>
              </w:rPr>
              <w:t xml:space="preserve">Une équipe de chercheurs d'University College London (UCL) vient de mettre en évidence </w:t>
            </w:r>
            <w:r w:rsidR="00C04672" w:rsidRPr="00C04672">
              <w:rPr>
                <w:rFonts w:cstheme="minorHAnsi"/>
                <w:b/>
                <w:color w:val="000000" w:themeColor="text1"/>
                <w:lang w:val="fr-FR"/>
              </w:rPr>
              <w:t>le rôle que joue</w:t>
            </w:r>
            <w:r w:rsidR="00C04672" w:rsidRPr="00106C0E">
              <w:rPr>
                <w:rFonts w:cstheme="minorHAnsi"/>
                <w:color w:val="000000" w:themeColor="text1"/>
                <w:lang w:val="fr-FR"/>
              </w:rPr>
              <w:t xml:space="preserve"> le facteur de croissance Vascular Endothelial Growth Factor (VEGF) dans les processus d'inflammation, de perméabilité vasculaire et de néo-vascularisation pathologique </w:t>
            </w:r>
            <w:r w:rsidR="00C04672">
              <w:rPr>
                <w:rFonts w:cstheme="minorHAnsi"/>
                <w:color w:val="000000" w:themeColor="text1"/>
                <w:lang w:val="fr-FR"/>
              </w:rPr>
              <w:t>(...)</w:t>
            </w:r>
          </w:p>
        </w:tc>
        <w:tc>
          <w:tcPr>
            <w:tcW w:w="3024" w:type="dxa"/>
          </w:tcPr>
          <w:p w14:paraId="7CBA6972" w14:textId="5955A798" w:rsidR="00C32E34" w:rsidRPr="00C04672" w:rsidRDefault="00BD7B88" w:rsidP="0059335E">
            <w:pPr>
              <w:pStyle w:val="Table-Body"/>
              <w:rPr>
                <w:noProof w:val="0"/>
                <w:lang w:val="es-MX"/>
              </w:rPr>
            </w:pPr>
            <w:r w:rsidRPr="00BD7B88">
              <w:rPr>
                <w:rFonts w:cstheme="minorHAnsi"/>
                <w:color w:val="000000" w:themeColor="text1"/>
                <w:lang w:val="es-MX"/>
              </w:rPr>
              <w:t>(</w:t>
            </w:r>
            <w:r>
              <w:rPr>
                <w:rFonts w:cstheme="minorHAnsi"/>
                <w:color w:val="000000" w:themeColor="text1"/>
                <w:lang w:val="es-MX"/>
              </w:rPr>
              <w:t>…)</w:t>
            </w:r>
            <w:r w:rsidR="00C04672" w:rsidRPr="00BD7B88">
              <w:rPr>
                <w:rFonts w:cstheme="minorHAnsi"/>
                <w:color w:val="000000" w:themeColor="text1"/>
                <w:lang w:val="es-MX"/>
              </w:rPr>
              <w:t xml:space="preserve">Un equipo de investigadores de la University College de Londres (UCL) ha demostrado recientemente que el factor de crecimiento </w:t>
            </w:r>
            <w:r w:rsidR="00C04672" w:rsidRPr="00C04672">
              <w:rPr>
                <w:rFonts w:cstheme="minorHAnsi"/>
                <w:color w:val="000000" w:themeColor="text1"/>
                <w:lang w:val="es-MX"/>
              </w:rPr>
              <w:t xml:space="preserve">del endotelio vascular (VEGF) </w:t>
            </w:r>
            <w:r w:rsidR="00C04672" w:rsidRPr="00C04672">
              <w:rPr>
                <w:rFonts w:cstheme="minorHAnsi"/>
                <w:b/>
                <w:color w:val="000000" w:themeColor="text1"/>
                <w:lang w:val="es-MX"/>
              </w:rPr>
              <w:t>desempeña un papel importante</w:t>
            </w:r>
            <w:r w:rsidR="00C04672" w:rsidRPr="00C04672">
              <w:rPr>
                <w:rFonts w:cstheme="minorHAnsi"/>
                <w:color w:val="000000" w:themeColor="text1"/>
                <w:lang w:val="es-MX"/>
              </w:rPr>
              <w:t xml:space="preserve"> en los procesos de inflamación, permeabilidad vascular y neovascularización patológica </w:t>
            </w:r>
            <w:r w:rsidR="00C04672">
              <w:rPr>
                <w:rFonts w:cstheme="minorHAnsi"/>
                <w:color w:val="000000" w:themeColor="text1"/>
                <w:lang w:val="es-MX"/>
              </w:rPr>
              <w:t>(…)</w:t>
            </w:r>
          </w:p>
        </w:tc>
        <w:tc>
          <w:tcPr>
            <w:tcW w:w="3024" w:type="dxa"/>
          </w:tcPr>
          <w:p w14:paraId="166C29FC" w14:textId="033A23FF" w:rsidR="00C32E34" w:rsidRPr="00C04672" w:rsidRDefault="00C04672" w:rsidP="0059335E">
            <w:pPr>
              <w:pStyle w:val="Table-Body"/>
              <w:rPr>
                <w:noProof w:val="0"/>
                <w:lang w:val="en-US"/>
              </w:rPr>
            </w:pPr>
            <w:r>
              <w:rPr>
                <w:noProof w:val="0"/>
                <w:lang w:val="en-US"/>
              </w:rPr>
              <w:t xml:space="preserve">I thought that adding “un </w:t>
            </w:r>
            <w:proofErr w:type="spellStart"/>
            <w:r>
              <w:rPr>
                <w:noProof w:val="0"/>
                <w:lang w:val="en-US"/>
              </w:rPr>
              <w:t>papel</w:t>
            </w:r>
            <w:proofErr w:type="spellEnd"/>
            <w:r>
              <w:rPr>
                <w:noProof w:val="0"/>
                <w:lang w:val="en-US"/>
              </w:rPr>
              <w:t xml:space="preserve"> </w:t>
            </w:r>
            <w:proofErr w:type="spellStart"/>
            <w:r>
              <w:rPr>
                <w:noProof w:val="0"/>
                <w:lang w:val="en-US"/>
              </w:rPr>
              <w:t>importante</w:t>
            </w:r>
            <w:proofErr w:type="spellEnd"/>
            <w:r>
              <w:rPr>
                <w:noProof w:val="0"/>
                <w:lang w:val="en-US"/>
              </w:rPr>
              <w:t xml:space="preserve">” </w:t>
            </w:r>
            <w:r w:rsidRPr="00C04672">
              <w:rPr>
                <w:noProof w:val="0"/>
                <w:lang w:val="en-US"/>
              </w:rPr>
              <w:t xml:space="preserve"> </w:t>
            </w:r>
            <w:r>
              <w:rPr>
                <w:noProof w:val="0"/>
                <w:lang w:val="en-US"/>
              </w:rPr>
              <w:t>was not going to change the meaning of the text, but it was going to be natural in Spanish.</w:t>
            </w:r>
          </w:p>
        </w:tc>
      </w:tr>
      <w:tr w:rsidR="00C32E34" w:rsidRPr="00E2698F" w14:paraId="4DF1136B" w14:textId="77777777" w:rsidTr="0059335E">
        <w:trPr>
          <w:cantSplit/>
          <w:jc w:val="center"/>
        </w:trPr>
        <w:tc>
          <w:tcPr>
            <w:tcW w:w="3024" w:type="dxa"/>
          </w:tcPr>
          <w:p w14:paraId="08EA4513" w14:textId="6F3082AE" w:rsidR="00C32E34" w:rsidRPr="005453B0" w:rsidRDefault="005453B0" w:rsidP="0059335E">
            <w:pPr>
              <w:pStyle w:val="Table-Body"/>
              <w:rPr>
                <w:noProof w:val="0"/>
                <w:lang w:val="fr-FR"/>
              </w:rPr>
            </w:pPr>
            <w:r w:rsidRPr="005453B0">
              <w:rPr>
                <w:rFonts w:cstheme="minorHAnsi"/>
                <w:color w:val="000000" w:themeColor="text1"/>
                <w:lang w:val="fr-FR"/>
              </w:rPr>
              <w:t>(..</w:t>
            </w:r>
            <w:r>
              <w:rPr>
                <w:rFonts w:cstheme="minorHAnsi"/>
                <w:color w:val="000000" w:themeColor="text1"/>
                <w:lang w:val="fr-FR"/>
              </w:rPr>
              <w:t>.)</w:t>
            </w:r>
            <w:r w:rsidRPr="00106C0E">
              <w:rPr>
                <w:rFonts w:cstheme="minorHAnsi"/>
                <w:color w:val="000000" w:themeColor="text1"/>
                <w:lang w:val="fr-FR"/>
              </w:rPr>
              <w:t xml:space="preserve">L'équipe de l'Institut d'Ophtalmologie, qui est dirigée par le professeur David Shima et fait partie du premier réseau d'excellence European Vascular Genomics Network pour les maladies cardiovasculaires financé par l'Union européenne dans </w:t>
            </w:r>
            <w:r w:rsidRPr="005453B0">
              <w:rPr>
                <w:rFonts w:cstheme="minorHAnsi"/>
                <w:b/>
                <w:color w:val="000000" w:themeColor="text1"/>
                <w:lang w:val="fr-FR"/>
              </w:rPr>
              <w:t>le cadre du 6ème PCRD</w:t>
            </w:r>
            <w:r w:rsidRPr="00106C0E">
              <w:rPr>
                <w:rFonts w:cstheme="minorHAnsi"/>
                <w:color w:val="000000" w:themeColor="text1"/>
                <w:lang w:val="fr-FR"/>
              </w:rPr>
              <w:t>, a identifié un nouvel isoforme du VEGF-A</w:t>
            </w:r>
            <w:r>
              <w:rPr>
                <w:rFonts w:cstheme="minorHAnsi"/>
                <w:color w:val="000000" w:themeColor="text1"/>
                <w:lang w:val="fr-FR"/>
              </w:rPr>
              <w:t>(...)</w:t>
            </w:r>
          </w:p>
        </w:tc>
        <w:tc>
          <w:tcPr>
            <w:tcW w:w="3024" w:type="dxa"/>
          </w:tcPr>
          <w:p w14:paraId="1E68AD91" w14:textId="7C07A5F3" w:rsidR="00C32E34" w:rsidRPr="005453B0" w:rsidRDefault="005453B0" w:rsidP="0059335E">
            <w:pPr>
              <w:pStyle w:val="Table-Body"/>
              <w:rPr>
                <w:noProof w:val="0"/>
                <w:lang w:val="es-MX"/>
              </w:rPr>
            </w:pPr>
            <w:r w:rsidRPr="005453B0">
              <w:rPr>
                <w:rFonts w:cstheme="minorHAnsi"/>
                <w:color w:val="000000" w:themeColor="text1"/>
                <w:lang w:val="es-MX"/>
              </w:rPr>
              <w:t>(</w:t>
            </w:r>
            <w:r>
              <w:rPr>
                <w:rFonts w:cstheme="minorHAnsi"/>
                <w:color w:val="000000" w:themeColor="text1"/>
                <w:lang w:val="es-MX"/>
              </w:rPr>
              <w:t>…)</w:t>
            </w:r>
            <w:r w:rsidRPr="005453B0">
              <w:rPr>
                <w:rFonts w:cstheme="minorHAnsi"/>
                <w:color w:val="000000" w:themeColor="text1"/>
                <w:lang w:val="es-MX"/>
              </w:rPr>
              <w:t xml:space="preserve">El equipo del Instituto de Oftalmología, el cual es dirigido por el profesor David Shima y que forma parte de la primera primera Red de Excelencia Europea de Genómica Vascular para las enfermedades cardiovasculares financiada por la Unión Europea en </w:t>
            </w:r>
            <w:r w:rsidRPr="005453B0">
              <w:rPr>
                <w:rFonts w:cstheme="minorHAnsi"/>
                <w:b/>
                <w:color w:val="000000" w:themeColor="text1"/>
                <w:lang w:val="es-MX"/>
              </w:rPr>
              <w:t>el marco del VI Programa Marco de Investigación y Desarrollo (PCRD en francés),</w:t>
            </w:r>
            <w:r w:rsidRPr="005453B0">
              <w:rPr>
                <w:rFonts w:cstheme="minorHAnsi"/>
                <w:color w:val="000000" w:themeColor="text1"/>
                <w:lang w:val="es-MX"/>
              </w:rPr>
              <w:t xml:space="preserve"> ha identificado una nueva isoforma de VEGF-A,</w:t>
            </w:r>
            <w:r>
              <w:rPr>
                <w:rFonts w:cstheme="minorHAnsi"/>
                <w:color w:val="000000" w:themeColor="text1"/>
                <w:lang w:val="es-MX"/>
              </w:rPr>
              <w:t>(…)</w:t>
            </w:r>
          </w:p>
        </w:tc>
        <w:tc>
          <w:tcPr>
            <w:tcW w:w="3024" w:type="dxa"/>
          </w:tcPr>
          <w:p w14:paraId="30D747FA" w14:textId="0B523964" w:rsidR="00C32E34" w:rsidRPr="005C2420" w:rsidRDefault="005C2420" w:rsidP="0059335E">
            <w:pPr>
              <w:pStyle w:val="Table-Body"/>
              <w:rPr>
                <w:noProof w:val="0"/>
                <w:lang w:val="en-US"/>
              </w:rPr>
            </w:pPr>
            <w:r>
              <w:rPr>
                <w:noProof w:val="0"/>
                <w:lang w:val="en-US"/>
              </w:rPr>
              <w:t>Is it necessary to specify the acronym in French?</w:t>
            </w:r>
          </w:p>
        </w:tc>
      </w:tr>
      <w:tr w:rsidR="00C32E34" w:rsidRPr="00E2698F" w14:paraId="0CD05816" w14:textId="77777777" w:rsidTr="0059335E">
        <w:trPr>
          <w:cantSplit/>
          <w:jc w:val="center"/>
        </w:trPr>
        <w:tc>
          <w:tcPr>
            <w:tcW w:w="3024" w:type="dxa"/>
          </w:tcPr>
          <w:p w14:paraId="3482C24B" w14:textId="27280693" w:rsidR="00C32E34" w:rsidRPr="005C2420" w:rsidRDefault="005C2420" w:rsidP="0059335E">
            <w:pPr>
              <w:pStyle w:val="Table-Body"/>
              <w:rPr>
                <w:noProof w:val="0"/>
                <w:lang w:val="fr-FR"/>
              </w:rPr>
            </w:pPr>
            <w:r w:rsidRPr="005C2420">
              <w:rPr>
                <w:rFonts w:cstheme="minorHAnsi"/>
                <w:color w:val="000000" w:themeColor="text1"/>
                <w:lang w:val="fr-FR"/>
              </w:rPr>
              <w:t>(..</w:t>
            </w:r>
            <w:r>
              <w:rPr>
                <w:rFonts w:cstheme="minorHAnsi"/>
                <w:color w:val="000000" w:themeColor="text1"/>
                <w:lang w:val="fr-FR"/>
              </w:rPr>
              <w:t>.)</w:t>
            </w:r>
            <w:r w:rsidRPr="00106C0E">
              <w:rPr>
                <w:rFonts w:cstheme="minorHAnsi"/>
                <w:color w:val="000000" w:themeColor="text1"/>
                <w:lang w:val="fr-FR"/>
              </w:rPr>
              <w:t xml:space="preserve">Les résultats ont indiqué que </w:t>
            </w:r>
            <w:r w:rsidRPr="005C2420">
              <w:rPr>
                <w:rFonts w:cstheme="minorHAnsi"/>
                <w:b/>
                <w:color w:val="000000" w:themeColor="text1"/>
                <w:lang w:val="fr-FR"/>
              </w:rPr>
              <w:t>les mutants</w:t>
            </w:r>
            <w:r w:rsidRPr="00106C0E">
              <w:rPr>
                <w:rFonts w:cstheme="minorHAnsi"/>
                <w:color w:val="000000" w:themeColor="text1"/>
                <w:lang w:val="fr-FR"/>
              </w:rPr>
              <w:t xml:space="preserve"> pas la croissance des vaisseaux,</w:t>
            </w:r>
            <w:r>
              <w:rPr>
                <w:rFonts w:cstheme="minorHAnsi"/>
                <w:color w:val="000000" w:themeColor="text1"/>
                <w:lang w:val="fr-FR"/>
              </w:rPr>
              <w:t>(...)</w:t>
            </w:r>
          </w:p>
        </w:tc>
        <w:tc>
          <w:tcPr>
            <w:tcW w:w="3024" w:type="dxa"/>
          </w:tcPr>
          <w:p w14:paraId="17648998" w14:textId="7126036E" w:rsidR="00C32E34" w:rsidRPr="005C2420" w:rsidRDefault="005C2420" w:rsidP="0059335E">
            <w:pPr>
              <w:pStyle w:val="Table-Body"/>
              <w:rPr>
                <w:noProof w:val="0"/>
                <w:lang w:val="es-MX"/>
              </w:rPr>
            </w:pPr>
            <w:r w:rsidRPr="005C2420">
              <w:rPr>
                <w:noProof w:val="0"/>
                <w:lang w:val="es-MX"/>
              </w:rPr>
              <w:t>(...)</w:t>
            </w:r>
            <w:r w:rsidRPr="005C2420">
              <w:rPr>
                <w:rFonts w:cstheme="minorHAnsi"/>
                <w:color w:val="000000" w:themeColor="text1"/>
                <w:lang w:val="es-MX"/>
              </w:rPr>
              <w:t xml:space="preserve">Los resultados indicaron que </w:t>
            </w:r>
            <w:r w:rsidRPr="005C2420">
              <w:rPr>
                <w:rFonts w:cstheme="minorHAnsi"/>
                <w:b/>
                <w:color w:val="000000" w:themeColor="text1"/>
                <w:lang w:val="es-MX"/>
              </w:rPr>
              <w:t>las proteínas mutantes</w:t>
            </w:r>
            <w:r w:rsidRPr="005C2420">
              <w:rPr>
                <w:rFonts w:cstheme="minorHAnsi"/>
                <w:color w:val="000000" w:themeColor="text1"/>
                <w:lang w:val="es-MX"/>
              </w:rPr>
              <w:t xml:space="preserve"> no influyen en el crecimiento de los vasos sanguíneos,</w:t>
            </w:r>
            <w:r>
              <w:rPr>
                <w:rFonts w:cstheme="minorHAnsi"/>
                <w:color w:val="000000" w:themeColor="text1"/>
                <w:lang w:val="es-MX"/>
              </w:rPr>
              <w:t>(…)</w:t>
            </w:r>
          </w:p>
        </w:tc>
        <w:tc>
          <w:tcPr>
            <w:tcW w:w="3024" w:type="dxa"/>
          </w:tcPr>
          <w:p w14:paraId="06FF579A" w14:textId="59AFF70E" w:rsidR="00C32E34" w:rsidRPr="005C2420" w:rsidRDefault="005C2420" w:rsidP="0059335E">
            <w:pPr>
              <w:pStyle w:val="Table-Body"/>
              <w:rPr>
                <w:noProof w:val="0"/>
                <w:lang w:val="en-US"/>
              </w:rPr>
            </w:pPr>
            <w:r w:rsidRPr="005C2420">
              <w:rPr>
                <w:noProof w:val="0"/>
                <w:lang w:val="en-US"/>
              </w:rPr>
              <w:t xml:space="preserve">It was needed to specify that </w:t>
            </w:r>
            <w:r>
              <w:rPr>
                <w:noProof w:val="0"/>
                <w:lang w:val="en-US"/>
              </w:rPr>
              <w:t>it was talking about the proteins.</w:t>
            </w:r>
          </w:p>
        </w:tc>
      </w:tr>
      <w:tr w:rsidR="00C32E34" w:rsidRPr="00E2698F" w14:paraId="7EDA03F2" w14:textId="77777777" w:rsidTr="0059335E">
        <w:trPr>
          <w:cantSplit/>
          <w:jc w:val="center"/>
        </w:trPr>
        <w:tc>
          <w:tcPr>
            <w:tcW w:w="3024" w:type="dxa"/>
          </w:tcPr>
          <w:p w14:paraId="2FCFECC1" w14:textId="77777777" w:rsidR="00C32E34" w:rsidRPr="005C2420" w:rsidRDefault="00C32E34" w:rsidP="0059335E">
            <w:pPr>
              <w:pStyle w:val="Table-Body"/>
              <w:rPr>
                <w:noProof w:val="0"/>
                <w:lang w:val="en-US"/>
              </w:rPr>
            </w:pPr>
          </w:p>
        </w:tc>
        <w:tc>
          <w:tcPr>
            <w:tcW w:w="3024" w:type="dxa"/>
          </w:tcPr>
          <w:p w14:paraId="56BA7AC2" w14:textId="77777777" w:rsidR="00C32E34" w:rsidRPr="005C2420" w:rsidRDefault="00C32E34" w:rsidP="0059335E">
            <w:pPr>
              <w:pStyle w:val="Table-Body"/>
              <w:rPr>
                <w:noProof w:val="0"/>
                <w:lang w:val="en-US"/>
              </w:rPr>
            </w:pPr>
          </w:p>
        </w:tc>
        <w:tc>
          <w:tcPr>
            <w:tcW w:w="3024" w:type="dxa"/>
          </w:tcPr>
          <w:p w14:paraId="4B044BBA" w14:textId="77777777" w:rsidR="00C32E34" w:rsidRPr="005C2420" w:rsidRDefault="00C32E34" w:rsidP="0059335E">
            <w:pPr>
              <w:pStyle w:val="Table-Body"/>
              <w:rPr>
                <w:noProof w:val="0"/>
                <w:lang w:val="en-US"/>
              </w:rPr>
            </w:pPr>
          </w:p>
        </w:tc>
      </w:tr>
      <w:tr w:rsidR="00C32E34" w:rsidRPr="00E2698F" w14:paraId="799BEA3E" w14:textId="77777777" w:rsidTr="0059335E">
        <w:trPr>
          <w:cantSplit/>
          <w:jc w:val="center"/>
        </w:trPr>
        <w:tc>
          <w:tcPr>
            <w:tcW w:w="3024" w:type="dxa"/>
          </w:tcPr>
          <w:p w14:paraId="0CD651E7" w14:textId="571B2B61" w:rsidR="00C32E34" w:rsidRPr="00BD7B88" w:rsidRDefault="00BD7B88" w:rsidP="0059335E">
            <w:pPr>
              <w:pStyle w:val="Table-Body"/>
              <w:rPr>
                <w:noProof w:val="0"/>
                <w:lang w:val="fr-FR"/>
              </w:rPr>
            </w:pPr>
            <w:r>
              <w:rPr>
                <w:rFonts w:cstheme="minorHAnsi"/>
                <w:color w:val="000000" w:themeColor="text1"/>
                <w:lang w:val="fr-FR"/>
              </w:rPr>
              <w:t>(...)</w:t>
            </w:r>
            <w:r w:rsidRPr="00106C0E">
              <w:rPr>
                <w:rFonts w:cstheme="minorHAnsi"/>
                <w:color w:val="000000" w:themeColor="text1"/>
                <w:lang w:val="fr-FR"/>
              </w:rPr>
              <w:t>Ce facteur de croissance pourrait donc être la cible de nouvelles thérapies à l'avenir.</w:t>
            </w:r>
          </w:p>
        </w:tc>
        <w:tc>
          <w:tcPr>
            <w:tcW w:w="3024" w:type="dxa"/>
          </w:tcPr>
          <w:p w14:paraId="1510CF7B" w14:textId="648347FF" w:rsidR="00C32E34" w:rsidRPr="00BD7B88" w:rsidRDefault="00BD7B88" w:rsidP="0059335E">
            <w:pPr>
              <w:pStyle w:val="Table-Body"/>
              <w:rPr>
                <w:noProof w:val="0"/>
                <w:lang w:val="es-MX"/>
              </w:rPr>
            </w:pPr>
            <w:r w:rsidRPr="00BD7B88">
              <w:rPr>
                <w:rFonts w:cstheme="minorHAnsi"/>
                <w:color w:val="000000" w:themeColor="text1"/>
                <w:lang w:val="es-MX"/>
              </w:rPr>
              <w:t>(...)</w:t>
            </w:r>
            <w:r w:rsidRPr="005453B0">
              <w:rPr>
                <w:rFonts w:cstheme="minorHAnsi"/>
                <w:b/>
                <w:color w:val="000000" w:themeColor="text1"/>
                <w:lang w:val="es-MX"/>
              </w:rPr>
              <w:t>Por lo tanto,</w:t>
            </w:r>
            <w:r w:rsidRPr="00BD7B88">
              <w:rPr>
                <w:rFonts w:cstheme="minorHAnsi"/>
                <w:color w:val="000000" w:themeColor="text1"/>
                <w:lang w:val="es-MX"/>
              </w:rPr>
              <w:t xml:space="preserve"> este factor de crecimiento podría ser el elemento clave de nuevas terapias en el futuro.</w:t>
            </w:r>
          </w:p>
        </w:tc>
        <w:tc>
          <w:tcPr>
            <w:tcW w:w="3024" w:type="dxa"/>
          </w:tcPr>
          <w:p w14:paraId="40F45CE1" w14:textId="28E402BF" w:rsidR="00C32E34" w:rsidRPr="00EF0F57" w:rsidRDefault="00BD7B88" w:rsidP="00EF0F57">
            <w:pPr>
              <w:pStyle w:val="Table-Body"/>
              <w:rPr>
                <w:noProof w:val="0"/>
                <w:lang w:val="en-US"/>
              </w:rPr>
            </w:pPr>
            <w:r w:rsidRPr="00EF0F57">
              <w:rPr>
                <w:noProof w:val="0"/>
                <w:lang w:val="en-US"/>
              </w:rPr>
              <w:t>I a</w:t>
            </w:r>
            <w:r w:rsidR="00EF0F57" w:rsidRPr="00EF0F57">
              <w:rPr>
                <w:noProof w:val="0"/>
                <w:lang w:val="en-US"/>
              </w:rPr>
              <w:t>dd</w:t>
            </w:r>
            <w:r w:rsidR="00EF0F57">
              <w:rPr>
                <w:noProof w:val="0"/>
                <w:lang w:val="en-US"/>
              </w:rPr>
              <w:t>ed</w:t>
            </w:r>
            <w:r w:rsidR="00EF0F57" w:rsidRPr="00EF0F57">
              <w:rPr>
                <w:noProof w:val="0"/>
                <w:lang w:val="en-US"/>
              </w:rPr>
              <w:t xml:space="preserve"> a</w:t>
            </w:r>
            <w:r w:rsidRPr="00EF0F57">
              <w:rPr>
                <w:noProof w:val="0"/>
                <w:lang w:val="en-US"/>
              </w:rPr>
              <w:t xml:space="preserve"> </w:t>
            </w:r>
            <w:r w:rsidR="00EF0F57">
              <w:rPr>
                <w:noProof w:val="0"/>
                <w:lang w:val="en-US"/>
              </w:rPr>
              <w:t>connector to related the previous idea with the next sentence.</w:t>
            </w:r>
          </w:p>
        </w:tc>
      </w:tr>
    </w:tbl>
    <w:p w14:paraId="6D7649CD" w14:textId="77777777" w:rsidR="00C32E34" w:rsidRPr="00EF0F57"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59335E">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59335E">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59335E">
        <w:trPr>
          <w:cantSplit/>
          <w:jc w:val="center"/>
        </w:trPr>
        <w:tc>
          <w:tcPr>
            <w:tcW w:w="4525" w:type="dxa"/>
          </w:tcPr>
          <w:p w14:paraId="7A05789C" w14:textId="77777777" w:rsidR="0056601D" w:rsidRPr="0056601D" w:rsidRDefault="0056601D" w:rsidP="0056601D">
            <w:pPr>
              <w:pStyle w:val="Table-Body"/>
              <w:rPr>
                <w:noProof w:val="0"/>
                <w:lang w:val="fr-FR"/>
              </w:rPr>
            </w:pPr>
            <w:r w:rsidRPr="0056601D">
              <w:rPr>
                <w:noProof w:val="0"/>
                <w:lang w:val="fr-FR"/>
              </w:rPr>
              <w:t>Le site des ophtalmologistes de France</w:t>
            </w:r>
          </w:p>
          <w:p w14:paraId="367DB762" w14:textId="39109780" w:rsidR="0056601D" w:rsidRDefault="0056601D" w:rsidP="0056601D">
            <w:pPr>
              <w:pStyle w:val="Table-Body"/>
              <w:rPr>
                <w:noProof w:val="0"/>
                <w:lang w:val="es-AR"/>
              </w:rPr>
            </w:pPr>
            <w:proofErr w:type="spellStart"/>
            <w:r w:rsidRPr="0056601D">
              <w:rPr>
                <w:noProof w:val="0"/>
                <w:lang w:val="es-AR"/>
              </w:rPr>
              <w:t>Espace</w:t>
            </w:r>
            <w:proofErr w:type="spellEnd"/>
            <w:r w:rsidRPr="0056601D">
              <w:rPr>
                <w:noProof w:val="0"/>
                <w:lang w:val="es-AR"/>
              </w:rPr>
              <w:t xml:space="preserve"> </w:t>
            </w:r>
            <w:proofErr w:type="spellStart"/>
            <w:r w:rsidRPr="0056601D">
              <w:rPr>
                <w:noProof w:val="0"/>
                <w:lang w:val="es-AR"/>
              </w:rPr>
              <w:t>Encyclopédie</w:t>
            </w:r>
            <w:proofErr w:type="spellEnd"/>
          </w:p>
          <w:p w14:paraId="4C90E7E9" w14:textId="77777777" w:rsidR="0056601D" w:rsidRDefault="0056601D" w:rsidP="0056601D">
            <w:pPr>
              <w:pStyle w:val="Table-Body"/>
              <w:rPr>
                <w:noProof w:val="0"/>
                <w:lang w:val="es-AR"/>
              </w:rPr>
            </w:pPr>
          </w:p>
          <w:p w14:paraId="6F968208" w14:textId="00396FAC" w:rsidR="00C32E34" w:rsidRPr="0056601D" w:rsidRDefault="0056601D" w:rsidP="0059335E">
            <w:pPr>
              <w:pStyle w:val="Table-Body"/>
              <w:rPr>
                <w:noProof w:val="0"/>
                <w:lang w:val="es-AR"/>
              </w:rPr>
            </w:pPr>
            <w:r w:rsidRPr="0056601D">
              <w:rPr>
                <w:noProof w:val="0"/>
                <w:lang w:val="es-AR"/>
              </w:rPr>
              <w:t>https://www.snof.org/encyclopedie/r%C3%A9tinopathie-diab%C3%A9tique</w:t>
            </w:r>
          </w:p>
        </w:tc>
        <w:tc>
          <w:tcPr>
            <w:tcW w:w="4547" w:type="dxa"/>
          </w:tcPr>
          <w:p w14:paraId="7C07549B" w14:textId="28C94506" w:rsidR="00C32E34" w:rsidRPr="0056601D" w:rsidRDefault="0056601D" w:rsidP="0059335E">
            <w:pPr>
              <w:pStyle w:val="Table-Body"/>
              <w:rPr>
                <w:noProof w:val="0"/>
                <w:lang w:val="es-AR"/>
              </w:rPr>
            </w:pPr>
            <w:proofErr w:type="spellStart"/>
            <w:r w:rsidRPr="0056601D">
              <w:rPr>
                <w:noProof w:val="0"/>
                <w:lang w:val="es-AR"/>
              </w:rPr>
              <w:t>rétinopathie</w:t>
            </w:r>
            <w:proofErr w:type="spellEnd"/>
            <w:r w:rsidRPr="0056601D">
              <w:rPr>
                <w:noProof w:val="0"/>
                <w:lang w:val="es-AR"/>
              </w:rPr>
              <w:t xml:space="preserve"> </w:t>
            </w:r>
            <w:proofErr w:type="spellStart"/>
            <w:r w:rsidRPr="0056601D">
              <w:rPr>
                <w:noProof w:val="0"/>
                <w:lang w:val="es-AR"/>
              </w:rPr>
              <w:t>diabétique</w:t>
            </w:r>
            <w:proofErr w:type="spellEnd"/>
          </w:p>
        </w:tc>
      </w:tr>
      <w:tr w:rsidR="00C32E34" w:rsidRPr="002169F4" w14:paraId="279DF6CA" w14:textId="77777777" w:rsidTr="0059335E">
        <w:trPr>
          <w:cantSplit/>
          <w:jc w:val="center"/>
        </w:trPr>
        <w:tc>
          <w:tcPr>
            <w:tcW w:w="4525" w:type="dxa"/>
          </w:tcPr>
          <w:p w14:paraId="7FB64176" w14:textId="77777777" w:rsidR="0056601D" w:rsidRPr="0056601D" w:rsidRDefault="0056601D" w:rsidP="0056601D">
            <w:pPr>
              <w:pStyle w:val="Table-Body"/>
              <w:rPr>
                <w:noProof w:val="0"/>
                <w:lang w:val="es-MX"/>
              </w:rPr>
            </w:pPr>
            <w:r w:rsidRPr="0056601D">
              <w:rPr>
                <w:noProof w:val="0"/>
                <w:lang w:val="es-MX"/>
              </w:rPr>
              <w:lastRenderedPageBreak/>
              <w:t>FACTOR DE CRECIMIENTO ENDOTELIAL VASCULAR (VEGF) Y LAS</w:t>
            </w:r>
          </w:p>
          <w:p w14:paraId="0DFA366B" w14:textId="77777777" w:rsidR="0056601D" w:rsidRPr="0056601D" w:rsidRDefault="0056601D" w:rsidP="0056601D">
            <w:pPr>
              <w:pStyle w:val="Table-Body"/>
              <w:rPr>
                <w:noProof w:val="0"/>
                <w:lang w:val="es-MX"/>
              </w:rPr>
            </w:pPr>
            <w:r w:rsidRPr="0056601D">
              <w:rPr>
                <w:noProof w:val="0"/>
                <w:lang w:val="es-MX"/>
              </w:rPr>
              <w:t>METALOPROTEINASAS DE LA MATRIZ EN EL PROCESO DE</w:t>
            </w:r>
          </w:p>
          <w:p w14:paraId="530665BC" w14:textId="77777777" w:rsidR="0056601D" w:rsidRPr="0056601D" w:rsidRDefault="0056601D" w:rsidP="0056601D">
            <w:pPr>
              <w:pStyle w:val="Table-Body"/>
              <w:rPr>
                <w:noProof w:val="0"/>
                <w:lang w:val="es-MX"/>
              </w:rPr>
            </w:pPr>
            <w:r w:rsidRPr="0056601D">
              <w:rPr>
                <w:noProof w:val="0"/>
                <w:lang w:val="es-MX"/>
              </w:rPr>
              <w:t>ANGIOGENESIS DEL CRECIMIENTO TUMORAL</w:t>
            </w:r>
          </w:p>
          <w:p w14:paraId="55BB1122" w14:textId="7C55AD45" w:rsidR="0056601D" w:rsidRPr="0056601D" w:rsidRDefault="0056601D" w:rsidP="0056601D">
            <w:pPr>
              <w:pStyle w:val="Table-Body"/>
              <w:rPr>
                <w:noProof w:val="0"/>
                <w:lang w:val="es-MX"/>
              </w:rPr>
            </w:pPr>
            <w:r w:rsidRPr="0056601D">
              <w:rPr>
                <w:noProof w:val="0"/>
                <w:lang w:val="es-MX"/>
              </w:rPr>
              <w:t xml:space="preserve">Facultad Ciencias de la Salud- Programa de </w:t>
            </w:r>
            <w:proofErr w:type="spellStart"/>
            <w:r w:rsidRPr="0056601D">
              <w:rPr>
                <w:noProof w:val="0"/>
                <w:lang w:val="es-MX"/>
              </w:rPr>
              <w:t>MedicinaUniversidad</w:t>
            </w:r>
            <w:proofErr w:type="spellEnd"/>
            <w:r>
              <w:rPr>
                <w:noProof w:val="0"/>
                <w:lang w:val="es-MX"/>
              </w:rPr>
              <w:t xml:space="preserve"> del Cauca- Popayán - Colombia.</w:t>
            </w:r>
          </w:p>
          <w:p w14:paraId="048D262A" w14:textId="78DFEE94" w:rsidR="0056601D" w:rsidRPr="0056601D" w:rsidRDefault="0056601D" w:rsidP="0056601D">
            <w:pPr>
              <w:pStyle w:val="Table-Body"/>
              <w:rPr>
                <w:noProof w:val="0"/>
                <w:lang w:val="es-MX"/>
              </w:rPr>
            </w:pPr>
            <w:r w:rsidRPr="0056601D">
              <w:rPr>
                <w:noProof w:val="0"/>
                <w:lang w:val="es-MX"/>
              </w:rPr>
              <w:t>Luisa Fernan</w:t>
            </w:r>
            <w:r>
              <w:rPr>
                <w:noProof w:val="0"/>
                <w:lang w:val="es-MX"/>
              </w:rPr>
              <w:t>da Zúñiga Cerón</w:t>
            </w:r>
          </w:p>
          <w:p w14:paraId="35FDC072" w14:textId="14C46960" w:rsidR="0056601D" w:rsidRPr="0056601D" w:rsidRDefault="0056601D" w:rsidP="0056601D">
            <w:pPr>
              <w:pStyle w:val="Table-Body"/>
              <w:rPr>
                <w:noProof w:val="0"/>
                <w:lang w:val="es-MX"/>
              </w:rPr>
            </w:pPr>
            <w:proofErr w:type="spellStart"/>
            <w:r>
              <w:rPr>
                <w:noProof w:val="0"/>
                <w:lang w:val="es-MX"/>
              </w:rPr>
              <w:t>Jhan</w:t>
            </w:r>
            <w:proofErr w:type="spellEnd"/>
            <w:r>
              <w:rPr>
                <w:noProof w:val="0"/>
                <w:lang w:val="es-MX"/>
              </w:rPr>
              <w:t xml:space="preserve"> Sebastián Saavedra Torres</w:t>
            </w:r>
          </w:p>
          <w:p w14:paraId="018A4CBF" w14:textId="77777777" w:rsidR="00C32E34" w:rsidRDefault="0056601D" w:rsidP="0056601D">
            <w:pPr>
              <w:pStyle w:val="Table-Body"/>
              <w:rPr>
                <w:noProof w:val="0"/>
                <w:lang w:val="es-MX"/>
              </w:rPr>
            </w:pPr>
            <w:r>
              <w:rPr>
                <w:noProof w:val="0"/>
                <w:lang w:val="es-MX"/>
              </w:rPr>
              <w:t>Carolina Salguero</w:t>
            </w:r>
          </w:p>
          <w:p w14:paraId="4B29A1B0" w14:textId="49E03486" w:rsidR="0056601D" w:rsidRPr="0056601D" w:rsidRDefault="0056601D" w:rsidP="0056601D">
            <w:pPr>
              <w:pStyle w:val="Table-Body"/>
              <w:rPr>
                <w:noProof w:val="0"/>
                <w:lang w:val="es-MX"/>
              </w:rPr>
            </w:pPr>
            <w:r w:rsidRPr="0056601D">
              <w:rPr>
                <w:noProof w:val="0"/>
                <w:lang w:val="es-MX"/>
              </w:rPr>
              <w:t>https://anmdecolombia.net/attachments/article/456/FACTOR%20DE%20CRECIMIENTO%20ENDOTELIAL%20VASCULAR%202.pdf</w:t>
            </w:r>
          </w:p>
        </w:tc>
        <w:tc>
          <w:tcPr>
            <w:tcW w:w="4547" w:type="dxa"/>
          </w:tcPr>
          <w:p w14:paraId="172CAAB7" w14:textId="7D7D3ACF" w:rsidR="00C32E34" w:rsidRPr="0056601D" w:rsidRDefault="0056601D" w:rsidP="0059335E">
            <w:pPr>
              <w:pStyle w:val="Table-Body"/>
              <w:rPr>
                <w:noProof w:val="0"/>
                <w:lang w:val="es-AR"/>
              </w:rPr>
            </w:pPr>
            <w:r>
              <w:rPr>
                <w:noProof w:val="0"/>
                <w:lang w:val="es-AR"/>
              </w:rPr>
              <w:t>VEGF</w:t>
            </w:r>
          </w:p>
        </w:tc>
      </w:tr>
      <w:tr w:rsidR="00C32E34" w:rsidRPr="0056601D" w14:paraId="429825D4" w14:textId="77777777" w:rsidTr="0059335E">
        <w:trPr>
          <w:cantSplit/>
          <w:jc w:val="center"/>
        </w:trPr>
        <w:tc>
          <w:tcPr>
            <w:tcW w:w="4525" w:type="dxa"/>
          </w:tcPr>
          <w:p w14:paraId="728B6DE3" w14:textId="77777777" w:rsidR="00C32E34" w:rsidRDefault="0056601D" w:rsidP="0059335E">
            <w:pPr>
              <w:pStyle w:val="Table-Body"/>
              <w:rPr>
                <w:lang w:val="fr-FR"/>
              </w:rPr>
            </w:pPr>
            <w:r w:rsidRPr="0056601D">
              <w:rPr>
                <w:lang w:val="fr-FR"/>
              </w:rPr>
              <w:t>Le VPF, facteur de perméabilité vasculaire</w:t>
            </w:r>
          </w:p>
          <w:p w14:paraId="721161B8" w14:textId="088FB832" w:rsidR="0056601D" w:rsidRPr="0056601D" w:rsidRDefault="0056601D" w:rsidP="0059335E">
            <w:pPr>
              <w:pStyle w:val="Table-Body"/>
              <w:rPr>
                <w:noProof w:val="0"/>
                <w:lang w:val="fr-FR"/>
              </w:rPr>
            </w:pPr>
            <w:r w:rsidRPr="0056601D">
              <w:rPr>
                <w:noProof w:val="0"/>
                <w:lang w:val="fr-FR"/>
              </w:rPr>
              <w:t>https://www.ipubli.inserm.fr/bitstream/handle/10608/4067/MS_1990_1_69.pdf?sequence=1</w:t>
            </w:r>
          </w:p>
        </w:tc>
        <w:tc>
          <w:tcPr>
            <w:tcW w:w="4547" w:type="dxa"/>
          </w:tcPr>
          <w:p w14:paraId="1FDED4D8" w14:textId="0556A70A" w:rsidR="00C32E34" w:rsidRPr="0056601D" w:rsidRDefault="0056601D" w:rsidP="0059335E">
            <w:pPr>
              <w:pStyle w:val="Table-Body"/>
              <w:rPr>
                <w:noProof w:val="0"/>
                <w:lang w:val="fr-FR"/>
              </w:rPr>
            </w:pPr>
            <w:r>
              <w:rPr>
                <w:rFonts w:cs="Arial"/>
              </w:rPr>
              <w:t>perméabilité vasculaire</w:t>
            </w:r>
          </w:p>
        </w:tc>
      </w:tr>
    </w:tbl>
    <w:p w14:paraId="61F01B2B" w14:textId="77777777" w:rsidR="00C32E34" w:rsidRPr="0056601D" w:rsidRDefault="00C32E34" w:rsidP="00C32E34">
      <w:pPr>
        <w:rPr>
          <w:lang w:val="fr-FR"/>
        </w:rPr>
      </w:pPr>
    </w:p>
    <w:bookmarkEnd w:id="1"/>
    <w:p w14:paraId="24DBB44E" w14:textId="7B2072F8" w:rsidR="00E23080" w:rsidRDefault="00222AEE" w:rsidP="00C32E34">
      <w:proofErr w:type="spellStart"/>
      <w:r>
        <w:t>Thanks</w:t>
      </w:r>
      <w:proofErr w:type="spellEnd"/>
      <w:r>
        <w:t>!</w:t>
      </w:r>
    </w:p>
    <w:sectPr w:rsidR="00E2308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3AC7D" w14:textId="77777777" w:rsidR="00CC4D44" w:rsidRDefault="00CC4D44">
      <w:pPr>
        <w:spacing w:after="0" w:line="240" w:lineRule="auto"/>
      </w:pPr>
      <w:r>
        <w:separator/>
      </w:r>
    </w:p>
  </w:endnote>
  <w:endnote w:type="continuationSeparator" w:id="0">
    <w:p w14:paraId="386CAB89" w14:textId="77777777" w:rsidR="00CC4D44" w:rsidRDefault="00CC4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56601D" w:rsidRDefault="0056601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56601D" w:rsidRDefault="0056601D" w:rsidP="0059335E">
    <w:pPr>
      <w:pStyle w:val="Piedepgina"/>
      <w:jc w:val="center"/>
    </w:pPr>
    <w:r>
      <w:rPr>
        <w:noProof/>
        <w:lang w:val="en-U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56601D" w:rsidRDefault="0056601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81684" w14:textId="77777777" w:rsidR="00CC4D44" w:rsidRDefault="00CC4D44">
      <w:pPr>
        <w:spacing w:after="0" w:line="240" w:lineRule="auto"/>
      </w:pPr>
      <w:r>
        <w:separator/>
      </w:r>
    </w:p>
  </w:footnote>
  <w:footnote w:type="continuationSeparator" w:id="0">
    <w:p w14:paraId="75F605A5" w14:textId="77777777" w:rsidR="00CC4D44" w:rsidRDefault="00CC4D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56601D" w:rsidRDefault="0056601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7D4C8" w14:textId="7C636906" w:rsidR="0056601D" w:rsidRDefault="0056601D" w:rsidP="00982732">
    <w:pPr>
      <w:pStyle w:val="Encabezado"/>
      <w:jc w:val="right"/>
    </w:pPr>
    <w:r>
      <w:rPr>
        <w:noProof/>
        <w:lang w:val="en-U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56601D" w:rsidRDefault="0056601D" w:rsidP="0059335E">
    <w:pPr>
      <w:pStyle w:val="Encabezado"/>
      <w:jc w:val="right"/>
    </w:pPr>
  </w:p>
  <w:p w14:paraId="2A0A3661" w14:textId="64D4EC65" w:rsidR="0056601D" w:rsidRDefault="0056601D" w:rsidP="0059335E">
    <w:pPr>
      <w:pStyle w:val="Encabezado"/>
      <w:jc w:val="right"/>
    </w:pPr>
  </w:p>
  <w:p w14:paraId="577DD1A1" w14:textId="77777777" w:rsidR="0056601D" w:rsidRDefault="0056601D" w:rsidP="0059335E">
    <w:pPr>
      <w:pStyle w:val="Encabezado"/>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56601D" w:rsidRDefault="0056601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106C0E"/>
    <w:rsid w:val="001D5956"/>
    <w:rsid w:val="00222AEE"/>
    <w:rsid w:val="0029735B"/>
    <w:rsid w:val="002B46B3"/>
    <w:rsid w:val="00472318"/>
    <w:rsid w:val="00502332"/>
    <w:rsid w:val="00524E41"/>
    <w:rsid w:val="005453B0"/>
    <w:rsid w:val="0056601D"/>
    <w:rsid w:val="005725F5"/>
    <w:rsid w:val="0059335E"/>
    <w:rsid w:val="005C2420"/>
    <w:rsid w:val="00611606"/>
    <w:rsid w:val="00652565"/>
    <w:rsid w:val="00655A72"/>
    <w:rsid w:val="006B63B5"/>
    <w:rsid w:val="00717925"/>
    <w:rsid w:val="00814892"/>
    <w:rsid w:val="00817C43"/>
    <w:rsid w:val="0083356E"/>
    <w:rsid w:val="00947BA5"/>
    <w:rsid w:val="00970A9B"/>
    <w:rsid w:val="00982732"/>
    <w:rsid w:val="00992EE4"/>
    <w:rsid w:val="00A6385E"/>
    <w:rsid w:val="00A64FA3"/>
    <w:rsid w:val="00A9682A"/>
    <w:rsid w:val="00B92973"/>
    <w:rsid w:val="00BA1735"/>
    <w:rsid w:val="00BA77C8"/>
    <w:rsid w:val="00BD7B88"/>
    <w:rsid w:val="00C04672"/>
    <w:rsid w:val="00C32E34"/>
    <w:rsid w:val="00C43D38"/>
    <w:rsid w:val="00CC4D44"/>
    <w:rsid w:val="00CE7801"/>
    <w:rsid w:val="00E23080"/>
    <w:rsid w:val="00E2698F"/>
    <w:rsid w:val="00E917A2"/>
    <w:rsid w:val="00EB2B02"/>
    <w:rsid w:val="00EF0F5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1C5E993A-846D-4A08-84C5-DF866EE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768082">
      <w:bodyDiv w:val="1"/>
      <w:marLeft w:val="0"/>
      <w:marRight w:val="0"/>
      <w:marTop w:val="0"/>
      <w:marBottom w:val="0"/>
      <w:divBdr>
        <w:top w:val="none" w:sz="0" w:space="0" w:color="auto"/>
        <w:left w:val="none" w:sz="0" w:space="0" w:color="auto"/>
        <w:bottom w:val="none" w:sz="0" w:space="0" w:color="auto"/>
        <w:right w:val="none" w:sz="0" w:space="0" w:color="auto"/>
      </w:divBdr>
      <w:divsChild>
        <w:div w:id="2109422014">
          <w:marLeft w:val="600"/>
          <w:marRight w:val="0"/>
          <w:marTop w:val="0"/>
          <w:marBottom w:val="0"/>
          <w:divBdr>
            <w:top w:val="none" w:sz="0" w:space="0" w:color="auto"/>
            <w:left w:val="none" w:sz="0" w:space="0" w:color="auto"/>
            <w:bottom w:val="none" w:sz="0" w:space="0" w:color="auto"/>
            <w:right w:val="none" w:sz="0" w:space="0" w:color="auto"/>
          </w:divBdr>
          <w:divsChild>
            <w:div w:id="1909531677">
              <w:marLeft w:val="0"/>
              <w:marRight w:val="0"/>
              <w:marTop w:val="0"/>
              <w:marBottom w:val="0"/>
              <w:divBdr>
                <w:top w:val="none" w:sz="0" w:space="0" w:color="auto"/>
                <w:left w:val="none" w:sz="0" w:space="0" w:color="auto"/>
                <w:bottom w:val="none" w:sz="0" w:space="0" w:color="auto"/>
                <w:right w:val="none" w:sz="0" w:space="0" w:color="auto"/>
              </w:divBdr>
            </w:div>
          </w:divsChild>
        </w:div>
        <w:div w:id="225843536">
          <w:marLeft w:val="0"/>
          <w:marRight w:val="0"/>
          <w:marTop w:val="0"/>
          <w:marBottom w:val="300"/>
          <w:divBdr>
            <w:top w:val="none" w:sz="0" w:space="0" w:color="auto"/>
            <w:left w:val="single" w:sz="12" w:space="23" w:color="D6D6D6"/>
            <w:bottom w:val="single" w:sz="12" w:space="5" w:color="D6D6D6"/>
            <w:right w:val="single" w:sz="12" w:space="0" w:color="D6D6D6"/>
          </w:divBdr>
          <w:divsChild>
            <w:div w:id="1988240310">
              <w:marLeft w:val="0"/>
              <w:marRight w:val="0"/>
              <w:marTop w:val="0"/>
              <w:marBottom w:val="0"/>
              <w:divBdr>
                <w:top w:val="none" w:sz="0" w:space="0" w:color="auto"/>
                <w:left w:val="none" w:sz="0" w:space="0" w:color="auto"/>
                <w:bottom w:val="none" w:sz="0" w:space="0" w:color="auto"/>
                <w:right w:val="none" w:sz="0" w:space="0" w:color="auto"/>
              </w:divBdr>
              <w:divsChild>
                <w:div w:id="662969062">
                  <w:marLeft w:val="0"/>
                  <w:marRight w:val="0"/>
                  <w:marTop w:val="0"/>
                  <w:marBottom w:val="0"/>
                  <w:divBdr>
                    <w:top w:val="none" w:sz="0" w:space="0" w:color="auto"/>
                    <w:left w:val="none" w:sz="0" w:space="0" w:color="auto"/>
                    <w:bottom w:val="none" w:sz="0" w:space="0" w:color="auto"/>
                    <w:right w:val="none" w:sz="0" w:space="0" w:color="auto"/>
                  </w:divBdr>
                  <w:divsChild>
                    <w:div w:id="1322733054">
                      <w:marLeft w:val="0"/>
                      <w:marRight w:val="0"/>
                      <w:marTop w:val="0"/>
                      <w:marBottom w:val="0"/>
                      <w:divBdr>
                        <w:top w:val="none" w:sz="0" w:space="0" w:color="auto"/>
                        <w:left w:val="none" w:sz="0" w:space="0" w:color="auto"/>
                        <w:bottom w:val="none" w:sz="0" w:space="0" w:color="auto"/>
                        <w:right w:val="none" w:sz="0" w:space="0" w:color="auto"/>
                      </w:divBdr>
                    </w:div>
                    <w:div w:id="536356545">
                      <w:marLeft w:val="0"/>
                      <w:marRight w:val="0"/>
                      <w:marTop w:val="0"/>
                      <w:marBottom w:val="0"/>
                      <w:divBdr>
                        <w:top w:val="none" w:sz="0" w:space="0" w:color="auto"/>
                        <w:left w:val="none" w:sz="0" w:space="0" w:color="auto"/>
                        <w:bottom w:val="none" w:sz="0" w:space="0" w:color="auto"/>
                        <w:right w:val="none" w:sz="0" w:space="0" w:color="auto"/>
                      </w:divBdr>
                    </w:div>
                    <w:div w:id="642350942">
                      <w:marLeft w:val="0"/>
                      <w:marRight w:val="0"/>
                      <w:marTop w:val="75"/>
                      <w:marBottom w:val="0"/>
                      <w:divBdr>
                        <w:top w:val="none" w:sz="0" w:space="0" w:color="auto"/>
                        <w:left w:val="none" w:sz="0" w:space="0" w:color="auto"/>
                        <w:bottom w:val="none" w:sz="0" w:space="0" w:color="auto"/>
                        <w:right w:val="none" w:sz="0" w:space="0" w:color="auto"/>
                      </w:divBdr>
                    </w:div>
                    <w:div w:id="148507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066498">
          <w:marLeft w:val="600"/>
          <w:marRight w:val="0"/>
          <w:marTop w:val="0"/>
          <w:marBottom w:val="0"/>
          <w:divBdr>
            <w:top w:val="none" w:sz="0" w:space="0" w:color="auto"/>
            <w:left w:val="none" w:sz="0" w:space="0" w:color="auto"/>
            <w:bottom w:val="none" w:sz="0" w:space="0" w:color="auto"/>
            <w:right w:val="none" w:sz="0" w:space="0" w:color="auto"/>
          </w:divBdr>
          <w:divsChild>
            <w:div w:id="31183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549F05-224B-43E6-85D6-36D001397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1627</Words>
  <Characters>9279</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Daniela Merino</cp:lastModifiedBy>
  <cp:revision>5</cp:revision>
  <dcterms:created xsi:type="dcterms:W3CDTF">2020-10-21T19:04:00Z</dcterms:created>
  <dcterms:modified xsi:type="dcterms:W3CDTF">2021-02-12T18:04:00Z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