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1B5254F" w:rsidR="00C32E34" w:rsidRPr="009D1F3B" w:rsidRDefault="004A5FD5" w:rsidP="009657B8">
            <w:pPr>
              <w:rPr>
                <w:rFonts w:cstheme="minorHAnsi"/>
                <w:color w:val="000000" w:themeColor="text1"/>
                <w:lang w:val="en-US"/>
              </w:rPr>
            </w:pPr>
            <w:r>
              <w:rPr>
                <w:rFonts w:cstheme="minorHAnsi"/>
                <w:color w:val="000000" w:themeColor="text1"/>
                <w:lang w:val="en-US"/>
              </w:rPr>
              <w:t>C</w:t>
            </w:r>
            <w:r w:rsidR="00E55C8C">
              <w:rPr>
                <w:rFonts w:cstheme="minorHAnsi"/>
                <w:color w:val="000000" w:themeColor="text1"/>
                <w:lang w:val="en-US"/>
              </w:rPr>
              <w:t>ockpit</w:t>
            </w:r>
          </w:p>
        </w:tc>
        <w:tc>
          <w:tcPr>
            <w:tcW w:w="4449" w:type="dxa"/>
          </w:tcPr>
          <w:p w14:paraId="0BC73C5D" w14:textId="5E8E1A92" w:rsidR="00C32E34" w:rsidRPr="009D1F3B" w:rsidRDefault="00E55C8C" w:rsidP="009657B8">
            <w:pPr>
              <w:rPr>
                <w:rFonts w:cstheme="minorHAnsi"/>
                <w:color w:val="000000" w:themeColor="text1"/>
                <w:lang w:val="en-US"/>
              </w:rPr>
            </w:pPr>
            <w:r>
              <w:rPr>
                <w:rFonts w:cstheme="minorHAnsi"/>
                <w:color w:val="000000" w:themeColor="text1"/>
                <w:lang w:val="en-US"/>
              </w:rPr>
              <w:t xml:space="preserve">Habitáculo / salpicadero </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9BFC3D2" w:rsidR="00C32E34" w:rsidRDefault="00E55C8C" w:rsidP="009657B8">
            <w:pPr>
              <w:rPr>
                <w:rFonts w:cstheme="minorHAnsi"/>
                <w:color w:val="000000" w:themeColor="text1"/>
                <w:lang w:val="en-US"/>
              </w:rPr>
            </w:pPr>
            <w:r>
              <w:rPr>
                <w:rFonts w:cstheme="minorHAnsi"/>
                <w:color w:val="000000" w:themeColor="text1"/>
                <w:lang w:val="en-US"/>
              </w:rPr>
              <w:t xml:space="preserve">People carrier </w:t>
            </w:r>
          </w:p>
        </w:tc>
        <w:tc>
          <w:tcPr>
            <w:tcW w:w="4449" w:type="dxa"/>
          </w:tcPr>
          <w:p w14:paraId="1479DEB3" w14:textId="37485F99" w:rsidR="00C32E34" w:rsidRPr="000C67EA" w:rsidRDefault="00E55C8C" w:rsidP="009657B8">
            <w:pPr>
              <w:rPr>
                <w:rFonts w:cstheme="minorHAnsi"/>
                <w:color w:val="000000" w:themeColor="text1"/>
              </w:rPr>
            </w:pPr>
            <w:r>
              <w:rPr>
                <w:rFonts w:cstheme="minorHAnsi"/>
                <w:color w:val="000000" w:themeColor="text1"/>
              </w:rPr>
              <w:t>Monovolumen</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15A7E47" w:rsidR="00C32E34" w:rsidRDefault="004A5FD5" w:rsidP="009657B8">
            <w:pPr>
              <w:rPr>
                <w:rFonts w:cstheme="minorHAnsi"/>
                <w:color w:val="000000" w:themeColor="text1"/>
                <w:lang w:val="en-US"/>
              </w:rPr>
            </w:pPr>
            <w:r>
              <w:rPr>
                <w:rFonts w:cstheme="minorHAnsi"/>
                <w:color w:val="000000" w:themeColor="text1"/>
                <w:lang w:val="en-US"/>
              </w:rPr>
              <w:t>Infotainment</w:t>
            </w:r>
          </w:p>
        </w:tc>
        <w:tc>
          <w:tcPr>
            <w:tcW w:w="4449" w:type="dxa"/>
          </w:tcPr>
          <w:p w14:paraId="39141B9D" w14:textId="4C3C3700" w:rsidR="00C32E34" w:rsidRDefault="004A5FD5" w:rsidP="009657B8">
            <w:pPr>
              <w:rPr>
                <w:rFonts w:cstheme="minorHAnsi"/>
                <w:color w:val="000000" w:themeColor="text1"/>
                <w:lang w:val="en-US"/>
              </w:rPr>
            </w:pPr>
            <w:r>
              <w:rPr>
                <w:rFonts w:cstheme="minorHAnsi"/>
                <w:color w:val="000000" w:themeColor="text1"/>
                <w:lang w:val="en-US"/>
              </w:rPr>
              <w:t>Sistema de infoentretenimiento</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3C9EA43" w:rsidR="00C32E34" w:rsidRDefault="004A5FD5" w:rsidP="009657B8">
            <w:pPr>
              <w:rPr>
                <w:rFonts w:cstheme="minorHAnsi"/>
                <w:color w:val="000000" w:themeColor="text1"/>
                <w:lang w:val="en-US"/>
              </w:rPr>
            </w:pPr>
            <w:r>
              <w:rPr>
                <w:rFonts w:cstheme="minorHAnsi"/>
                <w:color w:val="000000" w:themeColor="text1"/>
                <w:lang w:val="en-US"/>
              </w:rPr>
              <w:t>10.25 inch</w:t>
            </w:r>
          </w:p>
        </w:tc>
        <w:tc>
          <w:tcPr>
            <w:tcW w:w="4449" w:type="dxa"/>
          </w:tcPr>
          <w:p w14:paraId="09A4F8BB" w14:textId="1B66126D" w:rsidR="00C32E34" w:rsidRDefault="004A5FD5" w:rsidP="009657B8">
            <w:pPr>
              <w:rPr>
                <w:rFonts w:cstheme="minorHAnsi"/>
                <w:color w:val="000000" w:themeColor="text1"/>
                <w:lang w:val="en-US"/>
              </w:rPr>
            </w:pPr>
            <w:r>
              <w:rPr>
                <w:rFonts w:cstheme="minorHAnsi"/>
                <w:color w:val="000000" w:themeColor="text1"/>
                <w:lang w:val="en-US"/>
              </w:rPr>
              <w:t>26 cm</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3356E">
        <w:tc>
          <w:tcPr>
            <w:tcW w:w="3510" w:type="dxa"/>
          </w:tcPr>
          <w:p w14:paraId="785259C0" w14:textId="052CC5B8" w:rsidR="00472318" w:rsidRDefault="00364A32" w:rsidP="00B41EB5">
            <w:pPr>
              <w:rPr>
                <w:rFonts w:ascii="Arial Unicode MS" w:eastAsia="Arial Unicode MS" w:hAnsi="Arial Unicode MS" w:cs="Arial Unicode MS"/>
              </w:rPr>
            </w:pPr>
            <w:r>
              <w:rPr>
                <w:rFonts w:ascii="Arial Unicode MS" w:eastAsia="Arial Unicode MS" w:hAnsi="Arial Unicode MS" w:cs="Arial Unicode MS"/>
              </w:rPr>
              <w:t>The seats in the cockpit are adjustable for height and lumbar and both come with armrests as standard so long cruises will be comfy and relaxed.</w:t>
            </w:r>
          </w:p>
          <w:p w14:paraId="21A9C903" w14:textId="74417C9A"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Elsewhere on the dash, the Caravelle betrays its van origins once again, with a high-set gear lever that is attached to the dash just below the infotainment screen rather than positioned on the floor</w:t>
            </w:r>
            <w:r>
              <w:rPr>
                <w:rFonts w:ascii="Arial Unicode MS" w:eastAsia="Arial Unicode MS" w:hAnsi="Arial Unicode MS" w:cs="Arial Unicode MS"/>
              </w:rPr>
              <w:t>.</w:t>
            </w:r>
          </w:p>
          <w:p w14:paraId="0F56118A" w14:textId="620D1A12"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lastRenderedPageBreak/>
              <w:t>This means that you can reach it easily from the steering wheel without leaning down.</w:t>
            </w:r>
          </w:p>
          <w:p w14:paraId="39DBBAF6" w14:textId="77777777" w:rsidR="00364A32" w:rsidRDefault="00364A32" w:rsidP="00364A32">
            <w:pPr>
              <w:rPr>
                <w:rFonts w:ascii="Arial Unicode MS" w:eastAsia="Arial Unicode MS" w:hAnsi="Arial Unicode MS" w:cs="Arial Unicode MS"/>
              </w:rPr>
            </w:pPr>
            <w:r>
              <w:rPr>
                <w:rFonts w:ascii="Arial Unicode MS" w:eastAsia="Arial Unicode MS" w:hAnsi="Arial Unicode MS" w:cs="Arial Unicode MS"/>
              </w:rPr>
              <w:t>Not that you’ll need to too often in the latest models as they are all automatic as standard.</w:t>
            </w:r>
          </w:p>
          <w:p w14:paraId="2BAE0593" w14:textId="75CF9FD9"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The dash is easy to navigate, too, with the buttons all relatively large and clearly labelled, so they are simple to hit on the move.</w:t>
            </w:r>
          </w:p>
          <w:p w14:paraId="39343D8C" w14:textId="14C35C45" w:rsidR="00364A32" w:rsidRDefault="00364A32" w:rsidP="00B41EB5">
            <w:pPr>
              <w:rPr>
                <w:rFonts w:cstheme="minorHAnsi"/>
                <w:color w:val="000000" w:themeColor="text1"/>
                <w:lang w:val="en-US"/>
              </w:rPr>
            </w:pPr>
            <w:r>
              <w:rPr>
                <w:rFonts w:ascii="Arial Unicode MS" w:eastAsia="Arial Unicode MS" w:hAnsi="Arial Unicode MS" w:cs="Arial Unicode MS"/>
              </w:rPr>
              <w:t>There are plenty of cup and bottle holders, too, so stashing drinks will be easy, although they are tucked up on the top of the dash so you won’t want to leave a cold drink up there on a hot day for too long.</w:t>
            </w:r>
          </w:p>
          <w:p w14:paraId="5791590B" w14:textId="2C3E8BD7" w:rsidR="00472318" w:rsidRDefault="00364A32" w:rsidP="00B41EB5">
            <w:pPr>
              <w:rPr>
                <w:rFonts w:ascii="Arial Unicode MS" w:eastAsia="Arial Unicode MS" w:hAnsi="Arial Unicode MS" w:cs="Arial Unicode MS"/>
              </w:rPr>
            </w:pPr>
            <w:r>
              <w:rPr>
                <w:rFonts w:ascii="Arial Unicode MS" w:eastAsia="Arial Unicode MS" w:hAnsi="Arial Unicode MS" w:cs="Arial Unicode MS"/>
              </w:rPr>
              <w:t>The quality of the materials is definitely a fair few steps up from the Transporter van, and is more akin to the California campervan.</w:t>
            </w:r>
          </w:p>
          <w:p w14:paraId="76877ECF" w14:textId="27F9509C"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There are a variety of different materials, which helps break up the look of the dash.</w:t>
            </w:r>
          </w:p>
          <w:p w14:paraId="2EFE6F98" w14:textId="12635709"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Everything feels well screwed together in every version of the Transporter and this translates to the Caravelle, too.</w:t>
            </w:r>
          </w:p>
          <w:p w14:paraId="5B1AD20E" w14:textId="480E2489"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Even though the big people carrier isn’t likely to be pressed into dealing with hard-wearing loads it still feels as though it will be up to the task should you need to.</w:t>
            </w:r>
          </w:p>
          <w:p w14:paraId="619C7BE7" w14:textId="0F35B4D2" w:rsidR="00364A32" w:rsidRDefault="00364A32" w:rsidP="00B41EB5">
            <w:pPr>
              <w:rPr>
                <w:rFonts w:cstheme="minorHAnsi"/>
                <w:color w:val="000000" w:themeColor="text1"/>
                <w:lang w:val="en-US"/>
              </w:rPr>
            </w:pPr>
            <w:r>
              <w:rPr>
                <w:rFonts w:ascii="Arial Unicode MS" w:eastAsia="Arial Unicode MS" w:hAnsi="Arial Unicode MS" w:cs="Arial Unicode MS"/>
              </w:rPr>
              <w:t>Infotainment is one area where the Caravelle takes a marked step up over its van cousin, as, as of the 2019 facelift, it is possible to get the full digital cockpit that comes in several of the Volkswagen passenger car range.</w:t>
            </w:r>
          </w:p>
          <w:p w14:paraId="167F4B26" w14:textId="77777777" w:rsidR="00472318" w:rsidRDefault="00364A32" w:rsidP="00364A32">
            <w:pPr>
              <w:rPr>
                <w:rFonts w:ascii="Arial Unicode MS" w:eastAsia="Arial Unicode MS" w:hAnsi="Arial Unicode MS" w:cs="Arial Unicode MS"/>
              </w:rPr>
            </w:pPr>
            <w:r>
              <w:rPr>
                <w:rFonts w:ascii="Arial Unicode MS" w:eastAsia="Arial Unicode MS" w:hAnsi="Arial Unicode MS" w:cs="Arial Unicode MS"/>
              </w:rPr>
              <w:t>This is only available as standard on the Executive version, but it brings a really high-tech feel to the information display in front of the driver.</w:t>
            </w:r>
          </w:p>
          <w:p w14:paraId="45191567" w14:textId="77777777" w:rsidR="00364A32" w:rsidRDefault="00364A32" w:rsidP="00364A32">
            <w:pPr>
              <w:rPr>
                <w:rFonts w:ascii="Arial Unicode MS" w:eastAsia="Arial Unicode MS" w:hAnsi="Arial Unicode MS" w:cs="Arial Unicode MS"/>
              </w:rPr>
            </w:pPr>
            <w:r>
              <w:rPr>
                <w:rFonts w:ascii="Arial Unicode MS" w:eastAsia="Arial Unicode MS" w:hAnsi="Arial Unicode MS" w:cs="Arial Unicode MS"/>
              </w:rPr>
              <w:t xml:space="preserve">It means that the display is easily configured to show various different screens, with driving </w:t>
            </w:r>
            <w:r>
              <w:rPr>
                <w:rFonts w:ascii="Arial Unicode MS" w:eastAsia="Arial Unicode MS" w:hAnsi="Arial Unicode MS" w:cs="Arial Unicode MS"/>
              </w:rPr>
              <w:lastRenderedPageBreak/>
              <w:t>data and satellite navigation all possible.</w:t>
            </w:r>
          </w:p>
          <w:p w14:paraId="2D4C9D5A" w14:textId="2C7CFD9E" w:rsidR="00364A32" w:rsidRPr="009D1F3B" w:rsidRDefault="00364A32" w:rsidP="00364A32">
            <w:pPr>
              <w:rPr>
                <w:rFonts w:cstheme="minorHAnsi"/>
                <w:color w:val="000000" w:themeColor="text1"/>
                <w:lang w:val="en-US"/>
              </w:rPr>
            </w:pPr>
            <w:r>
              <w:rPr>
                <w:rFonts w:ascii="Arial Unicode MS" w:eastAsia="Arial Unicode MS" w:hAnsi="Arial Unicode MS" w:cs="Arial Unicode MS"/>
              </w:rPr>
              <w:t>The central screen is really impressive, too, with a 10.25-inch display that has a few shortcut buttons down the side.</w:t>
            </w:r>
          </w:p>
        </w:tc>
        <w:tc>
          <w:tcPr>
            <w:tcW w:w="4449" w:type="dxa"/>
          </w:tcPr>
          <w:p w14:paraId="6BA04E79" w14:textId="77777777" w:rsidR="00472318" w:rsidRDefault="00364A32" w:rsidP="00B41EB5">
            <w:pPr>
              <w:rPr>
                <w:rFonts w:ascii="Arial Unicode MS" w:eastAsia="Arial Unicode MS" w:hAnsi="Arial Unicode MS" w:cs="Arial Unicode MS"/>
              </w:rPr>
            </w:pPr>
            <w:r>
              <w:rPr>
                <w:rFonts w:ascii="Arial Unicode MS" w:eastAsia="Arial Unicode MS" w:hAnsi="Arial Unicode MS" w:cs="Arial Unicode MS"/>
              </w:rPr>
              <w:lastRenderedPageBreak/>
              <w:t>Los asientos del habitáculo tienen ajuste para la altura y para el apoyo lumbar. Ambos asientos delanteros vienen con reposabrazos de serie, para que los trayectos largos sean cómodos y relajados.</w:t>
            </w:r>
          </w:p>
          <w:p w14:paraId="75B051EA" w14:textId="77777777"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En el salpicadero, el Volkswagen Caravelle traiciona sus orígenes una vez más. La palanca de cambios tiene una altura elevada y está fijada al salpicadero, justo debajo de la pantalla del sistema de infoentretenimiento, en lugar de colocarse en el suelo.</w:t>
            </w:r>
          </w:p>
          <w:p w14:paraId="0DBA7FBD" w14:textId="77777777" w:rsidR="00364A32" w:rsidRPr="009D1F3B" w:rsidRDefault="00364A32" w:rsidP="00B41EB5">
            <w:pPr>
              <w:rPr>
                <w:rFonts w:cstheme="minorHAnsi"/>
                <w:color w:val="000000" w:themeColor="text1"/>
                <w:lang w:val="en-US"/>
              </w:rPr>
            </w:pPr>
            <w:r>
              <w:rPr>
                <w:rFonts w:ascii="Arial Unicode MS" w:eastAsia="Arial Unicode MS" w:hAnsi="Arial Unicode MS" w:cs="Arial Unicode MS"/>
              </w:rPr>
              <w:lastRenderedPageBreak/>
              <w:t>Con esta disposición, se puede alcanzar fácilmente desde el volante, sin necesidad de inclinarse.</w:t>
            </w:r>
          </w:p>
          <w:p w14:paraId="385A842E" w14:textId="77777777" w:rsidR="00364A32" w:rsidRDefault="00364A32" w:rsidP="00364A32">
            <w:pPr>
              <w:rPr>
                <w:rFonts w:ascii="Arial Unicode MS" w:eastAsia="Arial Unicode MS" w:hAnsi="Arial Unicode MS" w:cs="Arial Unicode MS"/>
              </w:rPr>
            </w:pPr>
            <w:r>
              <w:rPr>
                <w:rFonts w:ascii="Arial Unicode MS" w:eastAsia="Arial Unicode MS" w:hAnsi="Arial Unicode MS" w:cs="Arial Unicode MS"/>
              </w:rPr>
              <w:t>Si añades la caja automática opcional, tampoco te haría falta inclinarte con frecuencia en las últimas versiones.</w:t>
            </w:r>
          </w:p>
          <w:p w14:paraId="79DB6952" w14:textId="77777777"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Es fácil utilizar el salpicadero. Tiene unos botones relativamente grandes y están claramente marcados, por lo que son fáciles de pulsar en movimiento.</w:t>
            </w:r>
          </w:p>
          <w:p w14:paraId="58BA6BDD" w14:textId="77777777"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También hay muchos portavasos y portabotellas, por lo que es fácil guardar las bebidas. Sin embargo, están puestos en la parte superior del salpicadero, así que no querrás dejar ahí durante mucho tiempo una bebida fría en un día de calor.</w:t>
            </w:r>
          </w:p>
          <w:p w14:paraId="11EE8FDE" w14:textId="77777777" w:rsidR="00E55C8C" w:rsidRDefault="00E55C8C" w:rsidP="00B41EB5">
            <w:pPr>
              <w:rPr>
                <w:rFonts w:ascii="Arial Unicode MS" w:eastAsia="Arial Unicode MS" w:hAnsi="Arial Unicode MS" w:cs="Arial Unicode MS"/>
              </w:rPr>
            </w:pPr>
          </w:p>
          <w:p w14:paraId="5984B8C0" w14:textId="0D3DABA5"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La calidad de los materiales está un poco por debajo del Transporter, y se parece más al California.</w:t>
            </w:r>
          </w:p>
          <w:p w14:paraId="3DD3C09B" w14:textId="77777777" w:rsidR="00E55C8C" w:rsidRDefault="00E55C8C" w:rsidP="00B41EB5">
            <w:pPr>
              <w:rPr>
                <w:rFonts w:ascii="Arial Unicode MS" w:eastAsia="Arial Unicode MS" w:hAnsi="Arial Unicode MS" w:cs="Arial Unicode MS"/>
              </w:rPr>
            </w:pPr>
          </w:p>
          <w:p w14:paraId="22F8B57F" w14:textId="713EB1F3" w:rsidR="00E55C8C" w:rsidRDefault="00364A32" w:rsidP="00B41EB5">
            <w:pPr>
              <w:rPr>
                <w:rFonts w:ascii="Arial Unicode MS" w:eastAsia="Arial Unicode MS" w:hAnsi="Arial Unicode MS" w:cs="Arial Unicode MS"/>
              </w:rPr>
            </w:pPr>
            <w:r>
              <w:rPr>
                <w:rFonts w:ascii="Arial Unicode MS" w:eastAsia="Arial Unicode MS" w:hAnsi="Arial Unicode MS" w:cs="Arial Unicode MS"/>
              </w:rPr>
              <w:t>Hay una variedad de materiales diferentes, lo que ayuda a paliar el aspecto del salpicadero.</w:t>
            </w:r>
          </w:p>
          <w:p w14:paraId="4BAA9499" w14:textId="4C6DC103" w:rsidR="00E55C8C" w:rsidRDefault="00364A32" w:rsidP="00B41EB5">
            <w:pPr>
              <w:rPr>
                <w:rFonts w:ascii="Arial Unicode MS" w:eastAsia="Arial Unicode MS" w:hAnsi="Arial Unicode MS" w:cs="Arial Unicode MS"/>
              </w:rPr>
            </w:pPr>
            <w:r>
              <w:rPr>
                <w:rFonts w:ascii="Arial Unicode MS" w:eastAsia="Arial Unicode MS" w:hAnsi="Arial Unicode MS" w:cs="Arial Unicode MS"/>
              </w:rPr>
              <w:t>Todo parece estar bien atornillado en todas las versiones del Transporter, y lo mismo ocurre con el Caravelle.</w:t>
            </w:r>
          </w:p>
          <w:p w14:paraId="0A3A6706" w14:textId="77777777" w:rsidR="00E55C8C" w:rsidRDefault="00E55C8C" w:rsidP="00B41EB5">
            <w:pPr>
              <w:rPr>
                <w:rFonts w:ascii="Arial Unicode MS" w:eastAsia="Arial Unicode MS" w:hAnsi="Arial Unicode MS" w:cs="Arial Unicode MS"/>
              </w:rPr>
            </w:pPr>
          </w:p>
          <w:p w14:paraId="1EFC3E4A" w14:textId="0D49D815" w:rsidR="00E55C8C" w:rsidRDefault="00364A32" w:rsidP="00B41EB5">
            <w:pPr>
              <w:rPr>
                <w:rFonts w:ascii="Arial Unicode MS" w:eastAsia="Arial Unicode MS" w:hAnsi="Arial Unicode MS" w:cs="Arial Unicode MS"/>
              </w:rPr>
            </w:pPr>
            <w:r>
              <w:rPr>
                <w:rFonts w:ascii="Arial Unicode MS" w:eastAsia="Arial Unicode MS" w:hAnsi="Arial Unicode MS" w:cs="Arial Unicode MS"/>
              </w:rPr>
              <w:t>Puede que el gran monovolumen no sea tan propenso a verse en la tesitura de tener que enfrentarse a cargas de resistencia; pero, si fuese necesario, estaría a la altura de su labor.</w:t>
            </w:r>
          </w:p>
          <w:p w14:paraId="4D5F2AA2" w14:textId="77777777" w:rsidR="00E55C8C" w:rsidRDefault="00E55C8C" w:rsidP="00B41EB5">
            <w:pPr>
              <w:rPr>
                <w:rFonts w:ascii="Arial Unicode MS" w:eastAsia="Arial Unicode MS" w:hAnsi="Arial Unicode MS" w:cs="Arial Unicode MS"/>
              </w:rPr>
            </w:pPr>
          </w:p>
          <w:p w14:paraId="09E939C9" w14:textId="5243504A"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El Volkswagen Caravelle ha progresado con el sistema de infoentretenimiento con respecto a su primo. A partir de la renovación de 2019, se puede obtener el sistema Digital Cockpit que viene en varios coches de Volkswagen.</w:t>
            </w:r>
          </w:p>
          <w:p w14:paraId="52188FCD" w14:textId="77777777" w:rsidR="00364A32" w:rsidRDefault="00364A32" w:rsidP="00B41EB5">
            <w:pPr>
              <w:rPr>
                <w:rFonts w:ascii="Arial Unicode MS" w:eastAsia="Arial Unicode MS" w:hAnsi="Arial Unicode MS" w:cs="Arial Unicode MS"/>
              </w:rPr>
            </w:pPr>
          </w:p>
          <w:p w14:paraId="3A2377D9" w14:textId="77777777" w:rsidR="00364A32" w:rsidRDefault="00364A32" w:rsidP="00B41EB5">
            <w:pPr>
              <w:rPr>
                <w:rFonts w:ascii="Arial Unicode MS" w:eastAsia="Arial Unicode MS" w:hAnsi="Arial Unicode MS" w:cs="Arial Unicode MS"/>
              </w:rPr>
            </w:pPr>
          </w:p>
          <w:p w14:paraId="09ADA365" w14:textId="0FE24060"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Este sistema solo está disponible como opcional en la versión Premium, pero añade una sensación de tecnología punta al salpicadero</w:t>
            </w:r>
            <w:r>
              <w:rPr>
                <w:rFonts w:ascii="Arial Unicode MS" w:eastAsia="Arial Unicode MS" w:hAnsi="Arial Unicode MS" w:cs="Arial Unicode MS"/>
              </w:rPr>
              <w:t>.</w:t>
            </w:r>
          </w:p>
          <w:p w14:paraId="75CC517A" w14:textId="77777777" w:rsidR="00364A32" w:rsidRDefault="00364A32" w:rsidP="00B41EB5">
            <w:pPr>
              <w:rPr>
                <w:rFonts w:ascii="Arial Unicode MS" w:eastAsia="Arial Unicode MS" w:hAnsi="Arial Unicode MS" w:cs="Arial Unicode MS"/>
              </w:rPr>
            </w:pPr>
          </w:p>
          <w:p w14:paraId="3347D2DB" w14:textId="77777777" w:rsidR="00364A32" w:rsidRDefault="00364A32" w:rsidP="00B41EB5">
            <w:pPr>
              <w:rPr>
                <w:rFonts w:ascii="Arial Unicode MS" w:eastAsia="Arial Unicode MS" w:hAnsi="Arial Unicode MS" w:cs="Arial Unicode MS"/>
              </w:rPr>
            </w:pPr>
            <w:r>
              <w:rPr>
                <w:rFonts w:ascii="Arial Unicode MS" w:eastAsia="Arial Unicode MS" w:hAnsi="Arial Unicode MS" w:cs="Arial Unicode MS"/>
              </w:rPr>
              <w:t xml:space="preserve">Este monitor se configura fácilmente para mostrar varias pantallas diferentes, como </w:t>
            </w:r>
            <w:r>
              <w:rPr>
                <w:rFonts w:ascii="Arial Unicode MS" w:eastAsia="Arial Unicode MS" w:hAnsi="Arial Unicode MS" w:cs="Arial Unicode MS"/>
              </w:rPr>
              <w:lastRenderedPageBreak/>
              <w:t>los datos de conducción o la navegación por satélite.</w:t>
            </w:r>
          </w:p>
          <w:p w14:paraId="6F3D484E" w14:textId="30502ACB" w:rsidR="00E55C8C" w:rsidRPr="009D1F3B" w:rsidRDefault="00E55C8C" w:rsidP="00B41EB5">
            <w:pPr>
              <w:rPr>
                <w:rFonts w:cstheme="minorHAnsi"/>
                <w:color w:val="000000" w:themeColor="text1"/>
                <w:lang w:val="en-US"/>
              </w:rPr>
            </w:pPr>
            <w:r>
              <w:rPr>
                <w:rFonts w:ascii="Arial Unicode MS" w:eastAsia="Arial Unicode MS" w:hAnsi="Arial Unicode MS" w:cs="Arial Unicode MS"/>
              </w:rPr>
              <w:t>La pantalla central también es impresionante. Es una pantalla de 26 cm (10,25 pulgadas) que tiene algunos botones de atajo en el lateral.</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5840FE3" w:rsidR="00C32E34" w:rsidRPr="002169F4" w:rsidRDefault="00E55C8C" w:rsidP="009657B8">
            <w:pPr>
              <w:pStyle w:val="Table-Body"/>
              <w:rPr>
                <w:noProof w:val="0"/>
                <w:lang w:val="en-US"/>
              </w:rPr>
            </w:pPr>
            <w:r>
              <w:rPr>
                <w:rFonts w:ascii="Arial Unicode MS" w:eastAsia="Arial Unicode MS" w:hAnsi="Arial Unicode MS" w:cs="Arial Unicode MS"/>
                <w:sz w:val="22"/>
              </w:rPr>
              <w:t>Infotainment is one area where the Caravelle takes a marked step up over its van cousin, as, as of the 2019 facelift</w:t>
            </w:r>
          </w:p>
        </w:tc>
        <w:tc>
          <w:tcPr>
            <w:tcW w:w="3024" w:type="dxa"/>
          </w:tcPr>
          <w:p w14:paraId="7CBA6972" w14:textId="6E33CC98" w:rsidR="00C32E34" w:rsidRPr="002169F4" w:rsidRDefault="00E55C8C" w:rsidP="009657B8">
            <w:pPr>
              <w:pStyle w:val="Table-Body"/>
              <w:rPr>
                <w:noProof w:val="0"/>
                <w:lang w:val="en-US"/>
              </w:rPr>
            </w:pPr>
            <w:r>
              <w:rPr>
                <w:rFonts w:ascii="Arial Unicode MS" w:eastAsia="Arial Unicode MS" w:hAnsi="Arial Unicode MS" w:cs="Arial Unicode MS"/>
                <w:sz w:val="22"/>
              </w:rPr>
              <w:t>El Volkswagen Caravelle ha progresado con el sistema de infoentretenimiento con respecto a su primo. A partir de la renovación de 2019</w:t>
            </w:r>
          </w:p>
        </w:tc>
        <w:tc>
          <w:tcPr>
            <w:tcW w:w="3024" w:type="dxa"/>
          </w:tcPr>
          <w:p w14:paraId="166C29FC" w14:textId="2CF06DC0" w:rsidR="00C32E34" w:rsidRPr="002169F4" w:rsidRDefault="00E55C8C" w:rsidP="009657B8">
            <w:pPr>
              <w:pStyle w:val="Table-Body"/>
              <w:rPr>
                <w:noProof w:val="0"/>
                <w:lang w:val="en-US"/>
              </w:rPr>
            </w:pPr>
            <w:r>
              <w:rPr>
                <w:noProof w:val="0"/>
                <w:lang w:val="en-US"/>
              </w:rPr>
              <w:t>I had to reorder the sentence because of naturality in Spanish.</w:t>
            </w:r>
          </w:p>
        </w:tc>
      </w:tr>
      <w:tr w:rsidR="00C32E34" w:rsidRPr="002169F4" w14:paraId="4DF1136B" w14:textId="77777777" w:rsidTr="009657B8">
        <w:trPr>
          <w:cantSplit/>
          <w:jc w:val="center"/>
        </w:trPr>
        <w:tc>
          <w:tcPr>
            <w:tcW w:w="3024" w:type="dxa"/>
          </w:tcPr>
          <w:p w14:paraId="08EA4513" w14:textId="5F05C5AA" w:rsidR="00C32E34" w:rsidRPr="002169F4" w:rsidRDefault="00E55C8C" w:rsidP="009657B8">
            <w:pPr>
              <w:pStyle w:val="Table-Body"/>
              <w:rPr>
                <w:noProof w:val="0"/>
                <w:lang w:val="en-US"/>
              </w:rPr>
            </w:pPr>
            <w:r>
              <w:rPr>
                <w:rFonts w:ascii="Arial Unicode MS" w:eastAsia="Arial Unicode MS" w:hAnsi="Arial Unicode MS" w:cs="Arial Unicode MS"/>
                <w:sz w:val="22"/>
              </w:rPr>
              <w:t>This is only available as standard on the Executive version</w:t>
            </w:r>
          </w:p>
        </w:tc>
        <w:tc>
          <w:tcPr>
            <w:tcW w:w="3024" w:type="dxa"/>
          </w:tcPr>
          <w:p w14:paraId="1E68AD91" w14:textId="1433554B" w:rsidR="00C32E34" w:rsidRPr="002169F4" w:rsidRDefault="00E55C8C" w:rsidP="009657B8">
            <w:pPr>
              <w:pStyle w:val="Table-Body"/>
              <w:rPr>
                <w:noProof w:val="0"/>
                <w:lang w:val="en-US"/>
              </w:rPr>
            </w:pPr>
            <w:r>
              <w:rPr>
                <w:rFonts w:ascii="Arial Unicode MS" w:eastAsia="Arial Unicode MS" w:hAnsi="Arial Unicode MS" w:cs="Arial Unicode MS"/>
                <w:sz w:val="22"/>
              </w:rPr>
              <w:t>Este sistema solo está disponible como opcional en la versión Premium,</w:t>
            </w:r>
          </w:p>
        </w:tc>
        <w:tc>
          <w:tcPr>
            <w:tcW w:w="3024" w:type="dxa"/>
          </w:tcPr>
          <w:p w14:paraId="30D747FA" w14:textId="4A0BB87D" w:rsidR="00C32E34" w:rsidRPr="002169F4" w:rsidRDefault="00E55C8C" w:rsidP="009657B8">
            <w:pPr>
              <w:pStyle w:val="Table-Body"/>
              <w:rPr>
                <w:noProof w:val="0"/>
                <w:lang w:val="en-US"/>
              </w:rPr>
            </w:pPr>
            <w:r>
              <w:rPr>
                <w:noProof w:val="0"/>
                <w:lang w:val="en-US"/>
              </w:rPr>
              <w:t>I had to localize the car version to be suitable with the Spanish market.</w:t>
            </w:r>
          </w:p>
        </w:tc>
      </w:tr>
      <w:tr w:rsidR="00C32E34" w:rsidRPr="002169F4" w14:paraId="0CD05816" w14:textId="77777777" w:rsidTr="009657B8">
        <w:trPr>
          <w:cantSplit/>
          <w:jc w:val="center"/>
        </w:trPr>
        <w:tc>
          <w:tcPr>
            <w:tcW w:w="3024" w:type="dxa"/>
          </w:tcPr>
          <w:p w14:paraId="45EA02B3" w14:textId="77777777" w:rsidR="00E55C8C" w:rsidRPr="00E55C8C" w:rsidRDefault="00E55C8C" w:rsidP="00E55C8C">
            <w:pPr>
              <w:rPr>
                <w:rFonts w:ascii="Arial Unicode MS" w:eastAsia="Arial Unicode MS" w:hAnsi="Arial Unicode MS" w:cs="Arial Unicode MS"/>
                <w:i/>
                <w:iCs/>
              </w:rPr>
            </w:pPr>
            <w:r w:rsidRPr="00E55C8C">
              <w:rPr>
                <w:rFonts w:ascii="Arial Unicode MS" w:eastAsia="Arial Unicode MS" w:hAnsi="Arial Unicode MS" w:cs="Arial Unicode MS"/>
                <w:i/>
                <w:iCs/>
              </w:rPr>
              <w:t>Not that you’ll need to too often in the latest models as they are all automatic as standard.</w:t>
            </w:r>
          </w:p>
          <w:p w14:paraId="3482C24B" w14:textId="77777777" w:rsidR="00C32E34" w:rsidRPr="002169F4" w:rsidRDefault="00C32E34" w:rsidP="009657B8">
            <w:pPr>
              <w:pStyle w:val="Table-Body"/>
              <w:rPr>
                <w:noProof w:val="0"/>
                <w:lang w:val="en-US"/>
              </w:rPr>
            </w:pPr>
          </w:p>
        </w:tc>
        <w:tc>
          <w:tcPr>
            <w:tcW w:w="3024" w:type="dxa"/>
          </w:tcPr>
          <w:p w14:paraId="7FE28082" w14:textId="77777777" w:rsidR="00E55C8C" w:rsidRPr="00E55C8C" w:rsidRDefault="00E55C8C" w:rsidP="00E55C8C">
            <w:pPr>
              <w:rPr>
                <w:rFonts w:ascii="Arial Unicode MS" w:eastAsia="Arial Unicode MS" w:hAnsi="Arial Unicode MS" w:cs="Arial Unicode MS"/>
                <w:i/>
                <w:iCs/>
              </w:rPr>
            </w:pPr>
            <w:r w:rsidRPr="00E55C8C">
              <w:rPr>
                <w:rFonts w:ascii="Arial Unicode MS" w:eastAsia="Arial Unicode MS" w:hAnsi="Arial Unicode MS" w:cs="Arial Unicode MS"/>
                <w:i/>
                <w:iCs/>
              </w:rPr>
              <w:t>Si añades la caja automática opcional, tampoco te haría falta inclinarte con frecuencia en las últimas versiones.</w:t>
            </w:r>
          </w:p>
          <w:p w14:paraId="17648998" w14:textId="77777777" w:rsidR="00C32E34" w:rsidRPr="00E55C8C" w:rsidRDefault="00C32E34" w:rsidP="009657B8">
            <w:pPr>
              <w:pStyle w:val="Table-Body"/>
              <w:rPr>
                <w:iCs/>
                <w:noProof w:val="0"/>
                <w:lang w:val="en-US"/>
              </w:rPr>
            </w:pPr>
          </w:p>
        </w:tc>
        <w:tc>
          <w:tcPr>
            <w:tcW w:w="3024" w:type="dxa"/>
          </w:tcPr>
          <w:p w14:paraId="06FF579A" w14:textId="5C29F8CD" w:rsidR="00C32E34" w:rsidRPr="002169F4" w:rsidRDefault="00E55C8C" w:rsidP="009657B8">
            <w:pPr>
              <w:pStyle w:val="Table-Body"/>
              <w:rPr>
                <w:noProof w:val="0"/>
                <w:lang w:val="en-US"/>
              </w:rPr>
            </w:pPr>
            <w:r>
              <w:rPr>
                <w:noProof w:val="0"/>
                <w:lang w:val="en-US"/>
              </w:rPr>
              <w:t>I needed to eliminate some information because the car had differences in the Spanish and English market.</w:t>
            </w:r>
          </w:p>
        </w:tc>
      </w:tr>
      <w:tr w:rsidR="00C32E34" w:rsidRPr="002169F4" w14:paraId="7EDA03F2" w14:textId="77777777" w:rsidTr="009657B8">
        <w:trPr>
          <w:cantSplit/>
          <w:jc w:val="center"/>
        </w:trPr>
        <w:tc>
          <w:tcPr>
            <w:tcW w:w="3024" w:type="dxa"/>
          </w:tcPr>
          <w:p w14:paraId="53B88451" w14:textId="77777777" w:rsidR="00E55C8C" w:rsidRPr="00E55C8C" w:rsidRDefault="00E55C8C" w:rsidP="00E55C8C">
            <w:pPr>
              <w:rPr>
                <w:rFonts w:ascii="Arial Unicode MS" w:eastAsia="Arial Unicode MS" w:hAnsi="Arial Unicode MS" w:cs="Arial Unicode MS"/>
                <w:i/>
                <w:iCs/>
              </w:rPr>
            </w:pPr>
            <w:r w:rsidRPr="00E55C8C">
              <w:rPr>
                <w:rFonts w:ascii="Arial Unicode MS" w:eastAsia="Arial Unicode MS" w:hAnsi="Arial Unicode MS" w:cs="Arial Unicode MS"/>
                <w:i/>
                <w:iCs/>
              </w:rPr>
              <w:t>This means that you can reach it easily from the steering wheel without leaning down.</w:t>
            </w:r>
          </w:p>
          <w:p w14:paraId="2FCFECC1" w14:textId="77777777" w:rsidR="00C32E34" w:rsidRPr="00E55C8C" w:rsidRDefault="00C32E34" w:rsidP="009657B8">
            <w:pPr>
              <w:pStyle w:val="Table-Body"/>
              <w:rPr>
                <w:iCs/>
                <w:noProof w:val="0"/>
                <w:lang w:val="en-US"/>
              </w:rPr>
            </w:pPr>
          </w:p>
        </w:tc>
        <w:tc>
          <w:tcPr>
            <w:tcW w:w="3024" w:type="dxa"/>
          </w:tcPr>
          <w:p w14:paraId="1DEF22A1" w14:textId="77777777" w:rsidR="00E55C8C" w:rsidRPr="00E55C8C" w:rsidRDefault="00E55C8C" w:rsidP="00E55C8C">
            <w:pPr>
              <w:rPr>
                <w:rFonts w:cstheme="minorHAnsi"/>
                <w:i/>
                <w:iCs/>
                <w:color w:val="000000" w:themeColor="text1"/>
                <w:lang w:val="en-US"/>
              </w:rPr>
            </w:pPr>
            <w:r w:rsidRPr="00E55C8C">
              <w:rPr>
                <w:rFonts w:ascii="Arial Unicode MS" w:eastAsia="Arial Unicode MS" w:hAnsi="Arial Unicode MS" w:cs="Arial Unicode MS"/>
                <w:i/>
                <w:iCs/>
              </w:rPr>
              <w:t>Con esta disposición, se puede alcanzar fácilmente desde el volante, sin necesidad de inclinarse.</w:t>
            </w:r>
          </w:p>
          <w:p w14:paraId="56BA7AC2" w14:textId="77777777" w:rsidR="00C32E34" w:rsidRPr="00E55C8C" w:rsidRDefault="00C32E34" w:rsidP="009657B8">
            <w:pPr>
              <w:pStyle w:val="Table-Body"/>
              <w:rPr>
                <w:iCs/>
                <w:noProof w:val="0"/>
                <w:lang w:val="en-US"/>
              </w:rPr>
            </w:pPr>
          </w:p>
        </w:tc>
        <w:tc>
          <w:tcPr>
            <w:tcW w:w="3024" w:type="dxa"/>
          </w:tcPr>
          <w:p w14:paraId="4B044BBA" w14:textId="0BF10AA1" w:rsidR="00C32E34" w:rsidRPr="00E55C8C" w:rsidRDefault="00E55C8C" w:rsidP="009657B8">
            <w:pPr>
              <w:pStyle w:val="Table-Body"/>
              <w:rPr>
                <w:iCs/>
                <w:noProof w:val="0"/>
                <w:lang w:val="en-US"/>
              </w:rPr>
            </w:pPr>
            <w:r w:rsidRPr="00E55C8C">
              <w:rPr>
                <w:iCs/>
                <w:noProof w:val="0"/>
                <w:lang w:val="en-US"/>
              </w:rPr>
              <w:t>In the first moment, I didn’t know what meant “lean down”, because I didn’t imagine myself leaning down in a car. Then, I looked up in Google some pictures about the inside of a van and I figured out.</w:t>
            </w: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3C61587F" w:rsidR="00C32E34" w:rsidRPr="002169F4" w:rsidRDefault="004A5FD5" w:rsidP="009657B8">
            <w:pPr>
              <w:pStyle w:val="Table-Body"/>
              <w:rPr>
                <w:noProof w:val="0"/>
                <w:lang w:val="en-US"/>
              </w:rPr>
            </w:pPr>
            <w:r w:rsidRPr="004A5FD5">
              <w:rPr>
                <w:noProof w:val="0"/>
                <w:lang w:val="en-US"/>
              </w:rPr>
              <w:t>https://www.collinsdictionary.com/es/</w:t>
            </w:r>
          </w:p>
        </w:tc>
        <w:tc>
          <w:tcPr>
            <w:tcW w:w="4547" w:type="dxa"/>
          </w:tcPr>
          <w:p w14:paraId="7C07549B" w14:textId="1F682DEA" w:rsidR="00C32E34" w:rsidRPr="002169F4" w:rsidRDefault="004A5FD5"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B29A1B0" w14:textId="5C0C2DB7" w:rsidR="00C32E34" w:rsidRPr="002169F4" w:rsidRDefault="004A5FD5" w:rsidP="009657B8">
            <w:pPr>
              <w:pStyle w:val="Table-Body"/>
              <w:rPr>
                <w:noProof w:val="0"/>
                <w:lang w:val="en-US"/>
              </w:rPr>
            </w:pPr>
            <w:r w:rsidRPr="004A5FD5">
              <w:rPr>
                <w:noProof w:val="0"/>
                <w:lang w:val="en-US"/>
              </w:rPr>
              <w:t>https://iate.europa.eu/</w:t>
            </w:r>
          </w:p>
        </w:tc>
        <w:tc>
          <w:tcPr>
            <w:tcW w:w="4547" w:type="dxa"/>
          </w:tcPr>
          <w:p w14:paraId="172CAAB7" w14:textId="60317AF9" w:rsidR="00C32E34" w:rsidRPr="002169F4" w:rsidRDefault="004A5FD5"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721161B8" w14:textId="04BE46A8" w:rsidR="00C32E34" w:rsidRPr="002169F4" w:rsidRDefault="004A5FD5" w:rsidP="009657B8">
            <w:pPr>
              <w:pStyle w:val="Table-Body"/>
              <w:rPr>
                <w:noProof w:val="0"/>
                <w:lang w:val="en-US"/>
              </w:rPr>
            </w:pPr>
            <w:r w:rsidRPr="004A5FD5">
              <w:rPr>
                <w:noProof w:val="0"/>
                <w:lang w:val="en-US"/>
              </w:rPr>
              <w:t>https://www.volkswagen-comerciales.es/es/modelos-configurador/caravelle.html?adchan=sem&amp;campaign=Caravelle%20[Evaluation]%20[BMM]&amp;adgroup=Cat%C3%A1logo%20[BMM]&amp;publisher=GOOGLE&amp;adpl=GOOGLE&amp;adlid=ES_VW_CAR_GOOGLE_SEM_DRCT_CPC_STD_MPU_IMC_ROS_CXD_SEARCHBRANDBMM_PD_1x1&amp;gclid=Cj0KCQiA962BBhCzARIsAIpWEL2bufzo-9z44vvnPdE5SWeRvnxDxpihmf-_UnLCFofW_N8W1SoWdwkaAmvKEALw_wcB</w:t>
            </w:r>
          </w:p>
        </w:tc>
        <w:tc>
          <w:tcPr>
            <w:tcW w:w="4547" w:type="dxa"/>
          </w:tcPr>
          <w:p w14:paraId="1FDED4D8" w14:textId="044177E8" w:rsidR="00C32E34" w:rsidRPr="002169F4" w:rsidRDefault="004A5FD5" w:rsidP="009657B8">
            <w:pPr>
              <w:pStyle w:val="Table-Body"/>
              <w:rPr>
                <w:noProof w:val="0"/>
                <w:lang w:val="en-US"/>
              </w:rPr>
            </w:pPr>
            <w:r>
              <w:rPr>
                <w:noProof w:val="0"/>
                <w:lang w:val="en-US"/>
              </w:rPr>
              <w:t>Specific (Executive version, Digital Cockpit)</w:t>
            </w: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340AE" w14:textId="77777777" w:rsidR="003B0550" w:rsidRDefault="003B0550">
      <w:pPr>
        <w:spacing w:after="0" w:line="240" w:lineRule="auto"/>
      </w:pPr>
      <w:r>
        <w:separator/>
      </w:r>
    </w:p>
  </w:endnote>
  <w:endnote w:type="continuationSeparator" w:id="0">
    <w:p w14:paraId="575A95A2" w14:textId="77777777" w:rsidR="003B0550" w:rsidRDefault="003B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CF5FCC" w14:textId="77777777" w:rsidR="003B0550" w:rsidRDefault="003B0550">
      <w:pPr>
        <w:spacing w:after="0" w:line="240" w:lineRule="auto"/>
      </w:pPr>
      <w:r>
        <w:separator/>
      </w:r>
    </w:p>
  </w:footnote>
  <w:footnote w:type="continuationSeparator" w:id="0">
    <w:p w14:paraId="6C792534" w14:textId="77777777" w:rsidR="003B0550" w:rsidRDefault="003B0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3B0550"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D5956"/>
    <w:rsid w:val="00222AEE"/>
    <w:rsid w:val="0029735B"/>
    <w:rsid w:val="002B46B3"/>
    <w:rsid w:val="00364A32"/>
    <w:rsid w:val="003B0550"/>
    <w:rsid w:val="00472318"/>
    <w:rsid w:val="004A5FD5"/>
    <w:rsid w:val="00502332"/>
    <w:rsid w:val="005725F5"/>
    <w:rsid w:val="006B63B5"/>
    <w:rsid w:val="00717925"/>
    <w:rsid w:val="00814892"/>
    <w:rsid w:val="00817C43"/>
    <w:rsid w:val="0083356E"/>
    <w:rsid w:val="00947BA5"/>
    <w:rsid w:val="00970A9B"/>
    <w:rsid w:val="00982732"/>
    <w:rsid w:val="00992EE4"/>
    <w:rsid w:val="00A6385E"/>
    <w:rsid w:val="00A64FA3"/>
    <w:rsid w:val="00A9682A"/>
    <w:rsid w:val="00B92973"/>
    <w:rsid w:val="00BA1735"/>
    <w:rsid w:val="00BA77C8"/>
    <w:rsid w:val="00C32E34"/>
    <w:rsid w:val="00C43D38"/>
    <w:rsid w:val="00CE7801"/>
    <w:rsid w:val="00E23080"/>
    <w:rsid w:val="00E55C8C"/>
    <w:rsid w:val="00EB2B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0051164">
      <w:bodyDiv w:val="1"/>
      <w:marLeft w:val="0"/>
      <w:marRight w:val="0"/>
      <w:marTop w:val="0"/>
      <w:marBottom w:val="0"/>
      <w:divBdr>
        <w:top w:val="none" w:sz="0" w:space="0" w:color="auto"/>
        <w:left w:val="none" w:sz="0" w:space="0" w:color="auto"/>
        <w:bottom w:val="none" w:sz="0" w:space="0" w:color="auto"/>
        <w:right w:val="none" w:sz="0" w:space="0" w:color="auto"/>
      </w:divBdr>
    </w:div>
    <w:div w:id="153788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1201</Words>
  <Characters>6607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Cristina Fernández Valdivia</cp:lastModifiedBy>
  <cp:revision>3</cp:revision>
  <dcterms:created xsi:type="dcterms:W3CDTF">2020-10-21T19:04:00Z</dcterms:created>
  <dcterms:modified xsi:type="dcterms:W3CDTF">2021-02-16T19:56:00Z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