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elacomGrelh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EC5A755" w:rsidR="00C32E34" w:rsidRPr="009D1F3B" w:rsidRDefault="006450BA" w:rsidP="009657B8">
            <w:pPr>
              <w:rPr>
                <w:rFonts w:cstheme="minorHAnsi"/>
                <w:color w:val="000000" w:themeColor="text1"/>
                <w:lang w:val="en-US"/>
              </w:rPr>
            </w:pPr>
            <w:r w:rsidRPr="00C13C8F">
              <w:rPr>
                <w:rFonts w:eastAsia="Times New Roman" w:cstheme="minorHAnsi"/>
                <w:kern w:val="36"/>
                <w:lang w:val="en-US" w:eastAsia="pt-PT"/>
              </w:rPr>
              <w:t>radiation source</w:t>
            </w:r>
          </w:p>
        </w:tc>
        <w:tc>
          <w:tcPr>
            <w:tcW w:w="4449" w:type="dxa"/>
          </w:tcPr>
          <w:p w14:paraId="0BC73C5D" w14:textId="3AD4F859" w:rsidR="00C32E34" w:rsidRPr="009D1F3B" w:rsidRDefault="006450BA" w:rsidP="009657B8">
            <w:pPr>
              <w:rPr>
                <w:rFonts w:cstheme="minorHAnsi"/>
                <w:color w:val="000000" w:themeColor="text1"/>
                <w:lang w:val="en-US"/>
              </w:rPr>
            </w:pPr>
            <w:proofErr w:type="spellStart"/>
            <w:r>
              <w:rPr>
                <w:rFonts w:cstheme="minorHAnsi"/>
                <w:color w:val="000000" w:themeColor="text1"/>
                <w:lang w:val="en-US"/>
              </w:rPr>
              <w:t>fonte</w:t>
            </w:r>
            <w:proofErr w:type="spellEnd"/>
            <w:r>
              <w:rPr>
                <w:rFonts w:cstheme="minorHAnsi"/>
                <w:color w:val="000000" w:themeColor="text1"/>
                <w:lang w:val="en-US"/>
              </w:rPr>
              <w:t xml:space="preserve"> de </w:t>
            </w:r>
            <w:proofErr w:type="spellStart"/>
            <w:r>
              <w:rPr>
                <w:rFonts w:cstheme="minorHAnsi"/>
                <w:color w:val="000000" w:themeColor="text1"/>
                <w:lang w:val="en-US"/>
              </w:rPr>
              <w:t>radiação</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6DA73A87" w:rsidR="00C32E34" w:rsidRDefault="006450BA" w:rsidP="009657B8">
            <w:pPr>
              <w:rPr>
                <w:rFonts w:cstheme="minorHAnsi"/>
                <w:color w:val="000000" w:themeColor="text1"/>
                <w:lang w:val="en-US"/>
              </w:rPr>
            </w:pPr>
            <w:r>
              <w:rPr>
                <w:rFonts w:cstheme="minorHAnsi"/>
                <w:color w:val="000000" w:themeColor="text1"/>
                <w:lang w:val="en-US"/>
              </w:rPr>
              <w:t>imaging test</w:t>
            </w:r>
          </w:p>
        </w:tc>
        <w:tc>
          <w:tcPr>
            <w:tcW w:w="4449" w:type="dxa"/>
          </w:tcPr>
          <w:p w14:paraId="1479DEB3" w14:textId="171E8F8E" w:rsidR="00C32E34" w:rsidRPr="000C67EA" w:rsidRDefault="006450BA" w:rsidP="009657B8">
            <w:pPr>
              <w:rPr>
                <w:rFonts w:cstheme="minorHAnsi"/>
                <w:color w:val="000000" w:themeColor="text1"/>
              </w:rPr>
            </w:pPr>
            <w:proofErr w:type="spellStart"/>
            <w:r>
              <w:rPr>
                <w:rFonts w:cstheme="minorHAnsi"/>
                <w:color w:val="000000" w:themeColor="text1"/>
              </w:rPr>
              <w:t>exame</w:t>
            </w:r>
            <w:proofErr w:type="spellEnd"/>
            <w:r>
              <w:rPr>
                <w:rFonts w:cstheme="minorHAnsi"/>
                <w:color w:val="000000" w:themeColor="text1"/>
              </w:rPr>
              <w:t xml:space="preserve"> de </w:t>
            </w:r>
            <w:proofErr w:type="spellStart"/>
            <w:r>
              <w:rPr>
                <w:rFonts w:cstheme="minorHAnsi"/>
                <w:color w:val="000000" w:themeColor="text1"/>
              </w:rPr>
              <w:t>imagiologia</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649D79A" w:rsidR="00C32E34" w:rsidRDefault="00C556B0" w:rsidP="009657B8">
            <w:pPr>
              <w:rPr>
                <w:rFonts w:cstheme="minorHAnsi"/>
                <w:color w:val="000000" w:themeColor="text1"/>
                <w:lang w:val="en-US"/>
              </w:rPr>
            </w:pPr>
            <w:hyperlink r:id="rId10" w:history="1">
              <w:r w:rsidR="006450BA">
                <w:t>i</w:t>
              </w:r>
              <w:proofErr w:type="spellStart"/>
              <w:r w:rsidR="006450BA" w:rsidRPr="00A010D5">
                <w:rPr>
                  <w:rFonts w:eastAsia="Times New Roman" w:cstheme="minorHAnsi"/>
                  <w:bdr w:val="none" w:sz="0" w:space="0" w:color="auto" w:frame="1"/>
                  <w:lang w:val="en-US" w:eastAsia="pt-PT"/>
                </w:rPr>
                <w:t>nterstitial</w:t>
              </w:r>
              <w:proofErr w:type="spellEnd"/>
              <w:r w:rsidR="006450BA" w:rsidRPr="00A010D5">
                <w:rPr>
                  <w:rFonts w:eastAsia="Times New Roman" w:cstheme="minorHAnsi"/>
                  <w:bdr w:val="none" w:sz="0" w:space="0" w:color="auto" w:frame="1"/>
                  <w:lang w:val="en-US" w:eastAsia="pt-PT"/>
                </w:rPr>
                <w:t xml:space="preserve"> brachytherapy</w:t>
              </w:r>
            </w:hyperlink>
          </w:p>
        </w:tc>
        <w:tc>
          <w:tcPr>
            <w:tcW w:w="4449" w:type="dxa"/>
          </w:tcPr>
          <w:p w14:paraId="39141B9D" w14:textId="13684A03" w:rsidR="00C32E34" w:rsidRDefault="00C556B0" w:rsidP="009657B8">
            <w:pPr>
              <w:rPr>
                <w:rFonts w:cstheme="minorHAnsi"/>
                <w:color w:val="000000" w:themeColor="text1"/>
                <w:lang w:val="en-US"/>
              </w:rPr>
            </w:pPr>
            <w:hyperlink r:id="rId11" w:history="1">
              <w:r w:rsidR="006450BA">
                <w:t>b</w:t>
              </w:r>
              <w:r w:rsidR="006450BA" w:rsidRPr="005C4D06">
                <w:rPr>
                  <w:rFonts w:cstheme="minorHAnsi"/>
                  <w:bCs/>
                  <w:bdr w:val="none" w:sz="0" w:space="0" w:color="auto" w:frame="1"/>
                </w:rPr>
                <w:t>raquiterapia intersticial</w:t>
              </w:r>
            </w:hyperlink>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32C0690" w:rsidR="00C32E34" w:rsidRDefault="006450BA" w:rsidP="009657B8">
            <w:pPr>
              <w:rPr>
                <w:rFonts w:cstheme="minorHAnsi"/>
                <w:color w:val="000000" w:themeColor="text1"/>
                <w:lang w:val="en-US"/>
              </w:rPr>
            </w:pPr>
            <w:r>
              <w:rPr>
                <w:rFonts w:eastAsia="Times New Roman" w:cstheme="minorHAnsi"/>
                <w:lang w:val="en-US" w:eastAsia="pt-PT"/>
              </w:rPr>
              <w:t>e</w:t>
            </w:r>
            <w:r w:rsidRPr="00A010D5">
              <w:rPr>
                <w:rFonts w:eastAsia="Times New Roman" w:cstheme="minorHAnsi"/>
                <w:lang w:val="en-US" w:eastAsia="pt-PT"/>
              </w:rPr>
              <w:t>piscleral brachytherapy</w:t>
            </w:r>
          </w:p>
        </w:tc>
        <w:tc>
          <w:tcPr>
            <w:tcW w:w="4449" w:type="dxa"/>
          </w:tcPr>
          <w:p w14:paraId="09A4F8BB" w14:textId="3536281C" w:rsidR="00C32E34" w:rsidRDefault="00C556B0" w:rsidP="009657B8">
            <w:pPr>
              <w:rPr>
                <w:rFonts w:cstheme="minorHAnsi"/>
                <w:color w:val="000000" w:themeColor="text1"/>
                <w:lang w:val="en-US"/>
              </w:rPr>
            </w:pPr>
            <w:hyperlink r:id="rId12" w:history="1">
              <w:r w:rsidR="006450BA">
                <w:t>b</w:t>
              </w:r>
              <w:r w:rsidR="006450BA" w:rsidRPr="005C4D06">
                <w:rPr>
                  <w:rFonts w:cstheme="minorHAnsi"/>
                  <w:bCs/>
                  <w:bdr w:val="none" w:sz="0" w:space="0" w:color="auto" w:frame="1"/>
                </w:rPr>
                <w:t xml:space="preserve">raquiterapia </w:t>
              </w:r>
              <w:proofErr w:type="spellStart"/>
              <w:r w:rsidR="006450BA">
                <w:rPr>
                  <w:rFonts w:cstheme="minorHAnsi"/>
                  <w:bCs/>
                  <w:bdr w:val="none" w:sz="0" w:space="0" w:color="auto" w:frame="1"/>
                </w:rPr>
                <w:t>episcleral</w:t>
              </w:r>
              <w:proofErr w:type="spellEnd"/>
            </w:hyperlink>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elacomGrelha"/>
        <w:tblW w:w="8730" w:type="dxa"/>
        <w:tblInd w:w="-95" w:type="dxa"/>
        <w:tblLook w:val="04A0" w:firstRow="1" w:lastRow="0" w:firstColumn="1" w:lastColumn="0" w:noHBand="0" w:noVBand="1"/>
      </w:tblPr>
      <w:tblGrid>
        <w:gridCol w:w="4320"/>
        <w:gridCol w:w="4410"/>
      </w:tblGrid>
      <w:tr w:rsidR="00472318" w:rsidRPr="00B832E6" w14:paraId="450D9B13" w14:textId="77777777" w:rsidTr="00C13C8F">
        <w:tc>
          <w:tcPr>
            <w:tcW w:w="432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41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321BB2" w14:paraId="1D0BC489" w14:textId="77777777" w:rsidTr="00C13C8F">
        <w:tc>
          <w:tcPr>
            <w:tcW w:w="4321" w:type="dxa"/>
          </w:tcPr>
          <w:p w14:paraId="276BF37C" w14:textId="77777777" w:rsidR="003964CA" w:rsidRPr="00A010D5"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A010D5">
              <w:rPr>
                <w:rFonts w:eastAsia="Times New Roman" w:cstheme="minorHAnsi"/>
                <w:kern w:val="36"/>
                <w:lang w:val="en-US" w:eastAsia="pt-PT"/>
              </w:rPr>
              <w:t>Brachytherapy to Treat Cancer</w:t>
            </w:r>
          </w:p>
          <w:p w14:paraId="7368ADCA"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Brachytherapy is a type of internal radiation therapy in which seeds, ribbons, or capsules that contain a radiation source are placed in your body, in or near the tumor. Brachytherapy is a local treatment and treats only a specific part of your body. It is often used to treat cancers of the head and neck, breast, cervix, prostate, and eye.</w:t>
            </w:r>
          </w:p>
          <w:p w14:paraId="11E0251B"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What to Expect When Having Brachytherapy</w:t>
            </w:r>
          </w:p>
          <w:p w14:paraId="5EFC4710"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lastRenderedPageBreak/>
              <w:t xml:space="preserve">What Happens Before Your First Brachytherapy </w:t>
            </w:r>
            <w:proofErr w:type="gramStart"/>
            <w:r w:rsidRPr="00C13C8F">
              <w:rPr>
                <w:rFonts w:eastAsia="Times New Roman" w:cstheme="minorHAnsi"/>
                <w:kern w:val="36"/>
                <w:lang w:val="en-US" w:eastAsia="pt-PT"/>
              </w:rPr>
              <w:t>Treatment</w:t>
            </w:r>
            <w:proofErr w:type="gramEnd"/>
          </w:p>
          <w:p w14:paraId="0F3F0AE1" w14:textId="036100CC"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You will have a 1- to 2-hour meeting with your doctor or nurse to plan your treatment before you begin brachytherapy. At this time, you will have a physical exam, talk about your medical history, and maybe have imaging tests. Your doctor will discuss the type of brachytherapy that is best for you, its benefits and side effects, and ways you can care for yourself during and after treatment. You can then decide whether to have brachytherapy.</w:t>
            </w:r>
          </w:p>
          <w:p w14:paraId="009119F5"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How Brachytherapy Is Put in Place</w:t>
            </w:r>
          </w:p>
          <w:p w14:paraId="599D72AA" w14:textId="7EEFDED4"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Most brachytherapy is put in place through a catheter, which is a small, stretchy tube. Sometimes, brachytherapy is put in place through a larger device called an applicator. The way the brachytherapy is put in place depends on your type of cancer. Your doctor will place the catheter or applicator into your body before you begin treatment.</w:t>
            </w:r>
          </w:p>
          <w:p w14:paraId="0844D97A"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Techniques for placing brachytherapy include:</w:t>
            </w:r>
          </w:p>
          <w:p w14:paraId="5457C39C" w14:textId="77777777" w:rsidR="003964CA" w:rsidRPr="00C13C8F" w:rsidRDefault="00C556B0" w:rsidP="00C13C8F">
            <w:pPr>
              <w:shd w:val="clear" w:color="auto" w:fill="FFFFFB"/>
              <w:spacing w:before="139" w:after="120" w:line="264" w:lineRule="atLeast"/>
              <w:textAlignment w:val="baseline"/>
              <w:outlineLvl w:val="0"/>
              <w:rPr>
                <w:rFonts w:eastAsia="Times New Roman" w:cstheme="minorHAnsi"/>
                <w:kern w:val="36"/>
                <w:lang w:val="en-US" w:eastAsia="pt-PT"/>
              </w:rPr>
            </w:pPr>
            <w:hyperlink r:id="rId13" w:history="1">
              <w:r w:rsidR="003964CA" w:rsidRPr="00C13C8F">
                <w:rPr>
                  <w:rFonts w:eastAsia="Times New Roman" w:cstheme="minorHAnsi"/>
                  <w:kern w:val="36"/>
                  <w:lang w:val="en-US" w:eastAsia="pt-PT"/>
                </w:rPr>
                <w:t>Interstitial brachytherapy</w:t>
              </w:r>
            </w:hyperlink>
            <w:r w:rsidR="003964CA" w:rsidRPr="00C13C8F">
              <w:rPr>
                <w:rFonts w:eastAsia="Times New Roman" w:cstheme="minorHAnsi"/>
                <w:kern w:val="36"/>
                <w:lang w:val="en-US" w:eastAsia="pt-PT"/>
              </w:rPr>
              <w:t>, in which the radiation source is placed within the tumor. This technique is used for prostate cancer, for instance.</w:t>
            </w:r>
          </w:p>
          <w:p w14:paraId="45F80A8B"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 xml:space="preserve">Intracavity brachytherapy, in which the radiation source is placed within a body </w:t>
            </w:r>
            <w:proofErr w:type="gramStart"/>
            <w:r w:rsidRPr="00C13C8F">
              <w:rPr>
                <w:rFonts w:eastAsia="Times New Roman" w:cstheme="minorHAnsi"/>
                <w:kern w:val="36"/>
                <w:lang w:val="en-US" w:eastAsia="pt-PT"/>
              </w:rPr>
              <w:t>cavity</w:t>
            </w:r>
            <w:proofErr w:type="gramEnd"/>
            <w:r w:rsidRPr="00C13C8F">
              <w:rPr>
                <w:rFonts w:eastAsia="Times New Roman" w:cstheme="minorHAnsi"/>
                <w:kern w:val="36"/>
                <w:lang w:val="en-US" w:eastAsia="pt-PT"/>
              </w:rPr>
              <w:t xml:space="preserve"> or a cavity created by surgery. For example, radiation can be placed in the vagina to treat cervical or endometrial cancer.</w:t>
            </w:r>
          </w:p>
          <w:p w14:paraId="57B94C4A" w14:textId="77777777" w:rsidR="003964CA" w:rsidRPr="00C13C8F" w:rsidRDefault="003964CA" w:rsidP="00C13C8F">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Episcleral brachytherapy, in which the radiation source is attached to the eye. This technique is used to treat melanoma of the eye.</w:t>
            </w:r>
          </w:p>
          <w:p w14:paraId="7AB08BE5" w14:textId="77777777" w:rsidR="003964CA" w:rsidRPr="00C13C8F" w:rsidRDefault="003964CA" w:rsidP="00B717D2">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 xml:space="preserve">Once the catheter or applicator is in place, the radiation source is placed inside it. The radiation source may be kept in place for a few minutes, for many days, or for the rest of your life. How long it remains in place depends on the type of radiation source, your </w:t>
            </w:r>
            <w:r w:rsidRPr="00C13C8F">
              <w:rPr>
                <w:rFonts w:eastAsia="Times New Roman" w:cstheme="minorHAnsi"/>
                <w:kern w:val="36"/>
                <w:lang w:val="en-US" w:eastAsia="pt-PT"/>
              </w:rPr>
              <w:lastRenderedPageBreak/>
              <w:t>type of cancer, where the cancer is in your body, your health, and other cancer treatments you have had.</w:t>
            </w:r>
          </w:p>
          <w:p w14:paraId="61F3C84D" w14:textId="77777777" w:rsidR="003964CA" w:rsidRPr="00C13C8F" w:rsidRDefault="003964CA" w:rsidP="00B717D2">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Types of Brachytherapy</w:t>
            </w:r>
          </w:p>
          <w:p w14:paraId="60581267" w14:textId="77777777" w:rsidR="003964CA" w:rsidRPr="00C13C8F" w:rsidRDefault="003964CA" w:rsidP="00B717D2">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There are three types of brachytherapy:</w:t>
            </w:r>
          </w:p>
          <w:p w14:paraId="2DC6F0DB" w14:textId="77777777" w:rsidR="003964CA" w:rsidRPr="00C13C8F" w:rsidRDefault="003964CA" w:rsidP="00B717D2">
            <w:pPr>
              <w:shd w:val="clear" w:color="auto" w:fill="FFFFFB"/>
              <w:spacing w:before="139" w:after="120" w:line="264" w:lineRule="atLeast"/>
              <w:textAlignment w:val="baseline"/>
              <w:outlineLvl w:val="0"/>
              <w:rPr>
                <w:rFonts w:eastAsia="Times New Roman" w:cstheme="minorHAnsi"/>
                <w:kern w:val="36"/>
                <w:lang w:val="en-US" w:eastAsia="pt-PT"/>
              </w:rPr>
            </w:pPr>
            <w:r w:rsidRPr="00C13C8F">
              <w:rPr>
                <w:rFonts w:eastAsia="Times New Roman" w:cstheme="minorHAnsi"/>
                <w:kern w:val="36"/>
                <w:lang w:val="en-US" w:eastAsia="pt-PT"/>
              </w:rPr>
              <w:t>Low-dose rate (LDR) </w:t>
            </w:r>
            <w:hyperlink r:id="rId14" w:history="1">
              <w:r w:rsidRPr="00C13C8F">
                <w:rPr>
                  <w:rFonts w:eastAsia="Times New Roman" w:cstheme="minorHAnsi"/>
                  <w:kern w:val="36"/>
                  <w:lang w:val="en-US" w:eastAsia="pt-PT"/>
                </w:rPr>
                <w:t>implants</w:t>
              </w:r>
            </w:hyperlink>
            <w:r w:rsidRPr="00C13C8F">
              <w:rPr>
                <w:rFonts w:eastAsia="Times New Roman" w:cstheme="minorHAnsi"/>
                <w:kern w:val="36"/>
                <w:lang w:val="en-US" w:eastAsia="pt-PT"/>
              </w:rPr>
              <w:t>: In this type of brachytherapy, the radiation source stays in place for 1 to 7 days. You are likely to be in the hospital during this time. Once your treatment is finished, your doctor will remove the radiation source and the catheter or applicator.</w:t>
            </w:r>
          </w:p>
          <w:p w14:paraId="4412C991" w14:textId="77777777" w:rsidR="003964CA" w:rsidRPr="00C13C8F" w:rsidRDefault="003964CA" w:rsidP="00C13C8F">
            <w:pPr>
              <w:spacing w:before="120"/>
              <w:rPr>
                <w:rFonts w:eastAsia="Times New Roman" w:cstheme="minorHAnsi"/>
                <w:kern w:val="36"/>
                <w:lang w:val="en-US" w:eastAsia="pt-PT"/>
              </w:rPr>
            </w:pPr>
          </w:p>
          <w:p w14:paraId="42CB34BB" w14:textId="77777777" w:rsidR="00472318" w:rsidRPr="00C13C8F" w:rsidRDefault="00472318" w:rsidP="00C13C8F">
            <w:pPr>
              <w:spacing w:before="120"/>
              <w:rPr>
                <w:rFonts w:eastAsia="Times New Roman" w:cstheme="minorHAnsi"/>
                <w:kern w:val="36"/>
                <w:lang w:val="en-US" w:eastAsia="pt-PT"/>
              </w:rPr>
            </w:pPr>
          </w:p>
          <w:p w14:paraId="4F8E57C3" w14:textId="77777777" w:rsidR="00ED2F8F" w:rsidRPr="00C13C8F" w:rsidRDefault="00ED2F8F" w:rsidP="00C13C8F">
            <w:pPr>
              <w:spacing w:before="120"/>
              <w:rPr>
                <w:rFonts w:eastAsia="Times New Roman" w:cstheme="minorHAnsi"/>
                <w:kern w:val="36"/>
                <w:lang w:val="en-US" w:eastAsia="pt-PT"/>
              </w:rPr>
            </w:pPr>
          </w:p>
          <w:p w14:paraId="2D4C9D5A" w14:textId="08B2D47C" w:rsidR="00ED2F8F" w:rsidRPr="00C13C8F" w:rsidRDefault="00ED2F8F" w:rsidP="00C13C8F">
            <w:pPr>
              <w:spacing w:before="120"/>
              <w:rPr>
                <w:rFonts w:eastAsia="Times New Roman" w:cstheme="minorHAnsi"/>
                <w:kern w:val="36"/>
                <w:lang w:val="en-US" w:eastAsia="pt-PT"/>
              </w:rPr>
            </w:pPr>
          </w:p>
        </w:tc>
        <w:tc>
          <w:tcPr>
            <w:tcW w:w="4411" w:type="dxa"/>
          </w:tcPr>
          <w:p w14:paraId="2DFB171B"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lastRenderedPageBreak/>
              <w:t>Braquiterapia para tratamento de cancro</w:t>
            </w:r>
          </w:p>
          <w:p w14:paraId="14B23A22"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A braquiterapia é um tipo de radioterapia interna na qual sementes, fitas ou cápsulas que contêm a fonte de radiação são implantadas no corpo, no interior ou na proximidade do tumor. A braquiterapia é um tratamento local que trata apenas uma parte específica do corpo. É frequentemente utilizada para o tratamento de cancro de cabeça e pescoço, da mama, do colo do útero, da próstata e do olho.</w:t>
            </w:r>
          </w:p>
          <w:p w14:paraId="146CDD3B"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O que esperar da braquiterapia</w:t>
            </w:r>
          </w:p>
          <w:p w14:paraId="2F6FE0B9"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lastRenderedPageBreak/>
              <w:t>O que acontece antes do primeiro tratamento de braquiterapia</w:t>
            </w:r>
          </w:p>
          <w:p w14:paraId="720CED33"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O paciente terá uma reunião de 1 a 2 horas com o seu médico ou enfermeiro para planear o tratamento antes de iniciar a braquiterapia. Nesta fase, será submetido a um exame físico, divulgará o seu histórico clínico e poderá realizar exames de imagiologia. O médico poderá discutir o tipo de braquiterapia que mais se adequa ao paciente, as suas vantagens e os seus efeitos secundários, bem como as formas como pode cuidar de si durante a após o tratamento. Em seguida, o paciente poderá decidir se pretende avançar com a braquiterapia.</w:t>
            </w:r>
          </w:p>
          <w:p w14:paraId="74F4AF1E"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Como é realizada a braquiterapia</w:t>
            </w:r>
          </w:p>
          <w:p w14:paraId="69EEF9D2"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Frequentemente, a braquiterapia implica a utilização de um cateter, que consiste num tubo pequeno e elástico. Por vezes, a braquiterapia é realizada através de um dispositivo maior designado de aplicador. A forma como a braquiterapia é implementada depende do tipo de cancro. O médico irá inserir o cateter ou o aplicador no corpo antes do início do tratamento.</w:t>
            </w:r>
          </w:p>
          <w:p w14:paraId="0FF2EB19"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As técnicas utilizadas na colocação da braquiterapia incluem:</w:t>
            </w:r>
          </w:p>
          <w:p w14:paraId="7531D095" w14:textId="77777777" w:rsidR="003964CA" w:rsidRPr="00270ADE" w:rsidRDefault="00C556B0" w:rsidP="003964CA">
            <w:pPr>
              <w:shd w:val="clear" w:color="auto" w:fill="FFFFFB"/>
              <w:spacing w:before="139" w:after="120" w:line="264" w:lineRule="atLeast"/>
              <w:textAlignment w:val="baseline"/>
              <w:outlineLvl w:val="0"/>
              <w:rPr>
                <w:rFonts w:eastAsia="Times New Roman" w:cstheme="minorHAnsi"/>
                <w:kern w:val="36"/>
                <w:lang w:val="pt-PT" w:eastAsia="pt-PT"/>
              </w:rPr>
            </w:pPr>
            <w:hyperlink r:id="rId15" w:history="1">
              <w:r w:rsidR="003964CA" w:rsidRPr="00270ADE">
                <w:rPr>
                  <w:rFonts w:eastAsia="Times New Roman" w:cstheme="minorHAnsi"/>
                  <w:kern w:val="36"/>
                  <w:lang w:val="pt-PT" w:eastAsia="pt-PT"/>
                </w:rPr>
                <w:t>Braquiterapia intersticial</w:t>
              </w:r>
            </w:hyperlink>
            <w:r w:rsidR="003964CA" w:rsidRPr="00270ADE">
              <w:rPr>
                <w:rFonts w:eastAsia="Times New Roman" w:cstheme="minorHAnsi"/>
                <w:kern w:val="36"/>
                <w:lang w:val="pt-PT" w:eastAsia="pt-PT"/>
              </w:rPr>
              <w:t>, na qual a fonte de radiação é inserida no tumor. Esta técnica é utilizada, por exemplo, em casos de cancro da próstata.</w:t>
            </w:r>
          </w:p>
          <w:p w14:paraId="131BCE4E"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 xml:space="preserve">Braquiterapia </w:t>
            </w:r>
            <w:proofErr w:type="spellStart"/>
            <w:r w:rsidRPr="00270ADE">
              <w:rPr>
                <w:rFonts w:eastAsia="Times New Roman" w:cstheme="minorHAnsi"/>
                <w:kern w:val="36"/>
                <w:lang w:val="pt-PT" w:eastAsia="pt-PT"/>
              </w:rPr>
              <w:t>intracavitária</w:t>
            </w:r>
            <w:proofErr w:type="spellEnd"/>
            <w:r w:rsidRPr="00270ADE">
              <w:rPr>
                <w:rFonts w:eastAsia="Times New Roman" w:cstheme="minorHAnsi"/>
                <w:kern w:val="36"/>
                <w:lang w:val="pt-PT" w:eastAsia="pt-PT"/>
              </w:rPr>
              <w:t xml:space="preserve">, na qual a fonte de radiação é inserida numa cavidade do corpo ou numa cavidade criada através de cirurgia. Por exemplo, a fonte de radiação pode ser colocada na vagina para o tratamento de cancro cervical ou </w:t>
            </w:r>
            <w:proofErr w:type="spellStart"/>
            <w:r w:rsidRPr="00270ADE">
              <w:rPr>
                <w:rFonts w:eastAsia="Times New Roman" w:cstheme="minorHAnsi"/>
                <w:kern w:val="36"/>
                <w:lang w:val="pt-PT" w:eastAsia="pt-PT"/>
              </w:rPr>
              <w:t>endometrial</w:t>
            </w:r>
            <w:proofErr w:type="spellEnd"/>
            <w:r w:rsidRPr="00270ADE">
              <w:rPr>
                <w:rFonts w:eastAsia="Times New Roman" w:cstheme="minorHAnsi"/>
                <w:kern w:val="36"/>
                <w:lang w:val="pt-PT" w:eastAsia="pt-PT"/>
              </w:rPr>
              <w:t>.</w:t>
            </w:r>
          </w:p>
          <w:p w14:paraId="2CC648A6"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 xml:space="preserve">Braquiterapia </w:t>
            </w:r>
            <w:proofErr w:type="spellStart"/>
            <w:r w:rsidRPr="00270ADE">
              <w:rPr>
                <w:rFonts w:eastAsia="Times New Roman" w:cstheme="minorHAnsi"/>
                <w:kern w:val="36"/>
                <w:lang w:val="pt-PT" w:eastAsia="pt-PT"/>
              </w:rPr>
              <w:t>episcleral</w:t>
            </w:r>
            <w:proofErr w:type="spellEnd"/>
            <w:r w:rsidRPr="00270ADE">
              <w:rPr>
                <w:rFonts w:eastAsia="Times New Roman" w:cstheme="minorHAnsi"/>
                <w:kern w:val="36"/>
                <w:lang w:val="pt-PT" w:eastAsia="pt-PT"/>
              </w:rPr>
              <w:t>, na qual a fonte de radiação é fixada no olho. Esta técnica é utilizada no tratamento de melanoma ocular.</w:t>
            </w:r>
          </w:p>
          <w:p w14:paraId="4DDDD8A1"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 xml:space="preserve">Assim que o cateter ou aplicador estiver colocado, a fonte de radiação é inserida no mesmo. A fonte de radiação pode permanecer implantada durante alguns minutos, durante </w:t>
            </w:r>
            <w:r w:rsidRPr="00270ADE">
              <w:rPr>
                <w:rFonts w:eastAsia="Times New Roman" w:cstheme="minorHAnsi"/>
                <w:kern w:val="36"/>
                <w:lang w:val="pt-PT" w:eastAsia="pt-PT"/>
              </w:rPr>
              <w:lastRenderedPageBreak/>
              <w:t>vários dias ou durante o resto da vida do paciente. A duração da implantação depende do tipo de fonte de radiação, do tipo de cancro, da localização do cancro no corpo, do estado de saúde do paciente e de outros tratamentos oncológicos a que tenha sido submetido.</w:t>
            </w:r>
          </w:p>
          <w:p w14:paraId="52CC6789"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Tipos de braquiterapia</w:t>
            </w:r>
          </w:p>
          <w:p w14:paraId="06ACE4D0" w14:textId="77777777" w:rsidR="003964CA" w:rsidRPr="00270ADE" w:rsidRDefault="003964CA" w:rsidP="003964CA">
            <w:pPr>
              <w:shd w:val="clear" w:color="auto" w:fill="FFFFFB"/>
              <w:spacing w:before="139" w:after="120" w:line="264" w:lineRule="atLeast"/>
              <w:textAlignment w:val="baseline"/>
              <w:outlineLvl w:val="0"/>
              <w:rPr>
                <w:rFonts w:eastAsia="Times New Roman" w:cstheme="minorHAnsi"/>
                <w:kern w:val="36"/>
                <w:lang w:val="pt-PT" w:eastAsia="pt-PT"/>
              </w:rPr>
            </w:pPr>
            <w:r w:rsidRPr="00270ADE">
              <w:rPr>
                <w:rFonts w:eastAsia="Times New Roman" w:cstheme="minorHAnsi"/>
                <w:kern w:val="36"/>
                <w:lang w:val="pt-PT" w:eastAsia="pt-PT"/>
              </w:rPr>
              <w:t>Existem três tipos de braquiterapia:</w:t>
            </w:r>
          </w:p>
          <w:p w14:paraId="31D2C493" w14:textId="0ABF19BE" w:rsidR="003964CA" w:rsidRPr="00270ADE" w:rsidRDefault="00C556B0" w:rsidP="003964CA">
            <w:pPr>
              <w:shd w:val="clear" w:color="auto" w:fill="FFFFFB"/>
              <w:spacing w:before="139" w:after="120" w:line="264" w:lineRule="atLeast"/>
              <w:textAlignment w:val="baseline"/>
              <w:outlineLvl w:val="0"/>
              <w:rPr>
                <w:rFonts w:eastAsia="Times New Roman" w:cstheme="minorHAnsi"/>
                <w:kern w:val="36"/>
                <w:lang w:val="pt-PT" w:eastAsia="pt-PT"/>
              </w:rPr>
            </w:pPr>
            <w:hyperlink r:id="rId16" w:history="1">
              <w:r w:rsidR="003964CA" w:rsidRPr="00270ADE">
                <w:rPr>
                  <w:rFonts w:eastAsia="Times New Roman" w:cstheme="minorHAnsi"/>
                  <w:kern w:val="36"/>
                  <w:lang w:val="pt-PT" w:eastAsia="pt-PT"/>
                </w:rPr>
                <w:t>Implantes</w:t>
              </w:r>
            </w:hyperlink>
            <w:r w:rsidR="003964CA" w:rsidRPr="00270ADE">
              <w:rPr>
                <w:rFonts w:eastAsia="Times New Roman" w:cstheme="minorHAnsi"/>
                <w:kern w:val="36"/>
                <w:lang w:val="pt-PT" w:eastAsia="pt-PT"/>
              </w:rPr>
              <w:t xml:space="preserve"> de baixa taxa de dose (LDR): neste tipo de braquiterapia, a fonte de radiação permanece implantada durante 1 a 7 dias. É provável que o paciente seja internado no hospital durante este período. Assim que o tratamento terminar, o médico removerá a fonte de radiação e o cateter ou aplicador.</w:t>
            </w:r>
          </w:p>
          <w:p w14:paraId="7DCBFA0A" w14:textId="77777777" w:rsidR="003964CA" w:rsidRPr="00270ADE" w:rsidRDefault="003964CA" w:rsidP="003964CA">
            <w:pPr>
              <w:spacing w:before="139" w:after="120" w:line="264" w:lineRule="atLeast"/>
              <w:outlineLvl w:val="0"/>
              <w:rPr>
                <w:rFonts w:eastAsia="Times New Roman" w:cstheme="minorHAnsi"/>
                <w:kern w:val="36"/>
                <w:lang w:val="pt-PT" w:eastAsia="pt-PT"/>
              </w:rPr>
            </w:pPr>
          </w:p>
          <w:p w14:paraId="6F3D484E" w14:textId="4F730F33" w:rsidR="00472318" w:rsidRPr="00270ADE" w:rsidRDefault="00472318" w:rsidP="003964CA">
            <w:pPr>
              <w:spacing w:before="139" w:after="120" w:line="264" w:lineRule="atLeast"/>
              <w:outlineLvl w:val="0"/>
              <w:rPr>
                <w:rFonts w:eastAsia="Times New Roman" w:cstheme="minorHAnsi"/>
                <w:kern w:val="36"/>
                <w:lang w:val="pt-PT" w:eastAsia="pt-PT"/>
              </w:rPr>
            </w:pPr>
          </w:p>
        </w:tc>
      </w:tr>
    </w:tbl>
    <w:p w14:paraId="273A4F89" w14:textId="00DA78EE" w:rsidR="00BA77C8" w:rsidRPr="003964CA" w:rsidRDefault="00BA77C8" w:rsidP="00472318">
      <w:pPr>
        <w:jc w:val="center"/>
        <w:rPr>
          <w:rFonts w:cstheme="minorHAnsi"/>
          <w:color w:val="000000" w:themeColor="text1"/>
          <w:lang w:val="pt-PT"/>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321BB2" w14:paraId="4E936DDB" w14:textId="77777777" w:rsidTr="009657B8">
        <w:trPr>
          <w:cantSplit/>
          <w:jc w:val="center"/>
        </w:trPr>
        <w:tc>
          <w:tcPr>
            <w:tcW w:w="3024" w:type="dxa"/>
          </w:tcPr>
          <w:p w14:paraId="16ACC2D0" w14:textId="41E8F424" w:rsidR="00C32E34" w:rsidRPr="002169F4" w:rsidRDefault="00D473A6" w:rsidP="009657B8">
            <w:pPr>
              <w:pStyle w:val="Table-Body"/>
              <w:rPr>
                <w:noProof w:val="0"/>
                <w:lang w:val="en-US"/>
              </w:rPr>
            </w:pPr>
            <w:r w:rsidRPr="00A010D5">
              <w:rPr>
                <w:rFonts w:cstheme="minorHAnsi"/>
                <w:lang w:val="en-US" w:eastAsia="pt-PT"/>
              </w:rPr>
              <w:t>Brachytherapy is a local treatment and treats only a specific part of your body. It is often used to treat cancers of the head and neck, breast, cervix, prostate, and eye.</w:t>
            </w:r>
          </w:p>
        </w:tc>
        <w:tc>
          <w:tcPr>
            <w:tcW w:w="3024" w:type="dxa"/>
          </w:tcPr>
          <w:p w14:paraId="7CBA6972" w14:textId="431F5A0B" w:rsidR="00C32E34" w:rsidRPr="00D473A6" w:rsidRDefault="00D473A6" w:rsidP="009657B8">
            <w:pPr>
              <w:pStyle w:val="Table-Body"/>
              <w:rPr>
                <w:noProof w:val="0"/>
                <w:lang w:val="pt-PT"/>
              </w:rPr>
            </w:pPr>
            <w:r w:rsidRPr="00D473A6">
              <w:rPr>
                <w:rFonts w:cstheme="minorHAnsi"/>
                <w:bCs/>
                <w:lang w:val="pt-PT"/>
              </w:rPr>
              <w:t>É frequentemente utilizada para o tratamento de cancro de cabeça e pescoço, da mama, do colo do útero, da próstata e do olho.</w:t>
            </w:r>
          </w:p>
        </w:tc>
        <w:tc>
          <w:tcPr>
            <w:tcW w:w="3024" w:type="dxa"/>
          </w:tcPr>
          <w:p w14:paraId="166C29FC" w14:textId="7B92270B" w:rsidR="00C32E34" w:rsidRPr="00D473A6" w:rsidRDefault="00D473A6" w:rsidP="009657B8">
            <w:pPr>
              <w:pStyle w:val="Table-Body"/>
              <w:rPr>
                <w:noProof w:val="0"/>
                <w:lang w:val="en-US"/>
              </w:rPr>
            </w:pPr>
            <w:r w:rsidRPr="00D473A6">
              <w:rPr>
                <w:noProof w:val="0"/>
                <w:lang w:val="en-US"/>
              </w:rPr>
              <w:t>The name of conditions m</w:t>
            </w:r>
            <w:r>
              <w:rPr>
                <w:noProof w:val="0"/>
                <w:lang w:val="en-US"/>
              </w:rPr>
              <w:t>ight have a more technical and a more colloquial designation at the same time. “Cervix cancer”, for example, can be called “</w:t>
            </w:r>
            <w:proofErr w:type="spellStart"/>
            <w:r>
              <w:rPr>
                <w:noProof w:val="0"/>
                <w:lang w:val="en-US"/>
              </w:rPr>
              <w:t>Cancro</w:t>
            </w:r>
            <w:proofErr w:type="spellEnd"/>
            <w:r>
              <w:rPr>
                <w:noProof w:val="0"/>
                <w:lang w:val="en-US"/>
              </w:rPr>
              <w:t xml:space="preserve"> do </w:t>
            </w:r>
            <w:proofErr w:type="spellStart"/>
            <w:r>
              <w:rPr>
                <w:noProof w:val="0"/>
                <w:lang w:val="en-US"/>
              </w:rPr>
              <w:t>colo</w:t>
            </w:r>
            <w:proofErr w:type="spellEnd"/>
            <w:r>
              <w:rPr>
                <w:noProof w:val="0"/>
                <w:lang w:val="en-US"/>
              </w:rPr>
              <w:t xml:space="preserve"> do </w:t>
            </w:r>
            <w:proofErr w:type="spellStart"/>
            <w:r>
              <w:rPr>
                <w:noProof w:val="0"/>
                <w:lang w:val="en-US"/>
              </w:rPr>
              <w:t>útero</w:t>
            </w:r>
            <w:proofErr w:type="spellEnd"/>
            <w:r>
              <w:rPr>
                <w:noProof w:val="0"/>
                <w:lang w:val="en-US"/>
              </w:rPr>
              <w:t>” and “</w:t>
            </w:r>
            <w:proofErr w:type="spellStart"/>
            <w:r>
              <w:rPr>
                <w:noProof w:val="0"/>
                <w:lang w:val="en-US"/>
              </w:rPr>
              <w:t>Cancro</w:t>
            </w:r>
            <w:proofErr w:type="spellEnd"/>
            <w:r>
              <w:rPr>
                <w:noProof w:val="0"/>
                <w:lang w:val="en-US"/>
              </w:rPr>
              <w:t xml:space="preserve"> cervical” in Portuguese. The former would be more colloquial, whereas the latter would be more technical. I take it the one to be used would depend on whether the text is destined for consumers or people trained in this area of expertise.</w:t>
            </w:r>
          </w:p>
        </w:tc>
      </w:tr>
      <w:tr w:rsidR="00C32E34" w:rsidRPr="00321BB2" w14:paraId="4DF1136B" w14:textId="77777777" w:rsidTr="009657B8">
        <w:trPr>
          <w:cantSplit/>
          <w:jc w:val="center"/>
        </w:trPr>
        <w:tc>
          <w:tcPr>
            <w:tcW w:w="3024" w:type="dxa"/>
          </w:tcPr>
          <w:p w14:paraId="08EA4513" w14:textId="700F3A75" w:rsidR="00C32E34" w:rsidRPr="00D473A6" w:rsidRDefault="00D473A6" w:rsidP="009657B8">
            <w:pPr>
              <w:pStyle w:val="Table-Body"/>
              <w:rPr>
                <w:noProof w:val="0"/>
                <w:lang w:val="en-US"/>
              </w:rPr>
            </w:pPr>
            <w:r w:rsidRPr="00A010D5">
              <w:rPr>
                <w:rFonts w:cstheme="minorHAnsi"/>
                <w:lang w:val="en-US" w:eastAsia="pt-PT"/>
              </w:rPr>
              <w:lastRenderedPageBreak/>
              <w:t>You will have a 1- to 2-hour meeting with your doctor or nurse to plan your treatment before you begin brachytherapy.</w:t>
            </w:r>
          </w:p>
        </w:tc>
        <w:tc>
          <w:tcPr>
            <w:tcW w:w="3024" w:type="dxa"/>
          </w:tcPr>
          <w:p w14:paraId="1E68AD91" w14:textId="69CD8D68" w:rsidR="00C32E34" w:rsidRPr="00D473A6" w:rsidRDefault="00D473A6" w:rsidP="009657B8">
            <w:pPr>
              <w:pStyle w:val="Table-Body"/>
              <w:rPr>
                <w:noProof w:val="0"/>
                <w:lang w:val="pt-PT"/>
              </w:rPr>
            </w:pPr>
            <w:r w:rsidRPr="00D473A6">
              <w:rPr>
                <w:rFonts w:cstheme="minorHAnsi"/>
                <w:bCs/>
                <w:lang w:val="pt-PT"/>
              </w:rPr>
              <w:t>O paciente terá uma reunião de 1 a 2 horas com o seu médico ou enfermeiro para planear o tratamento antes de iniciar a braquiterapia.</w:t>
            </w:r>
          </w:p>
        </w:tc>
        <w:tc>
          <w:tcPr>
            <w:tcW w:w="3024" w:type="dxa"/>
          </w:tcPr>
          <w:p w14:paraId="30D747FA" w14:textId="087FC692" w:rsidR="00C32E34" w:rsidRPr="00D473A6" w:rsidRDefault="00D473A6" w:rsidP="009657B8">
            <w:pPr>
              <w:pStyle w:val="Table-Body"/>
              <w:rPr>
                <w:noProof w:val="0"/>
                <w:lang w:val="en-US"/>
              </w:rPr>
            </w:pPr>
            <w:r w:rsidRPr="00D473A6">
              <w:rPr>
                <w:noProof w:val="0"/>
                <w:lang w:val="en-US"/>
              </w:rPr>
              <w:t>How to avoid gendered t</w:t>
            </w:r>
            <w:r>
              <w:rPr>
                <w:noProof w:val="0"/>
                <w:lang w:val="en-US"/>
              </w:rPr>
              <w:t>erms when mentioning professions? Also, wherever the 2</w:t>
            </w:r>
            <w:r w:rsidRPr="00D473A6">
              <w:rPr>
                <w:noProof w:val="0"/>
                <w:vertAlign w:val="superscript"/>
                <w:lang w:val="en-US"/>
              </w:rPr>
              <w:t>nd</w:t>
            </w:r>
            <w:r>
              <w:rPr>
                <w:noProof w:val="0"/>
                <w:lang w:val="en-US"/>
              </w:rPr>
              <w:t xml:space="preserve"> person singular was used, I have switched it for “O </w:t>
            </w:r>
            <w:proofErr w:type="spellStart"/>
            <w:r>
              <w:rPr>
                <w:noProof w:val="0"/>
                <w:lang w:val="en-US"/>
              </w:rPr>
              <w:t>paciente</w:t>
            </w:r>
            <w:proofErr w:type="spellEnd"/>
            <w:r>
              <w:rPr>
                <w:noProof w:val="0"/>
                <w:lang w:val="en-US"/>
              </w:rPr>
              <w:t>” (The patient) to keep the text gender neutral regarding the reader. Would that be something to be considered in projects such as this?</w:t>
            </w:r>
          </w:p>
        </w:tc>
      </w:tr>
      <w:tr w:rsidR="00C32E34" w:rsidRPr="00321BB2" w14:paraId="0CD05816" w14:textId="77777777" w:rsidTr="009657B8">
        <w:trPr>
          <w:cantSplit/>
          <w:jc w:val="center"/>
        </w:trPr>
        <w:tc>
          <w:tcPr>
            <w:tcW w:w="3024" w:type="dxa"/>
          </w:tcPr>
          <w:p w14:paraId="3482C24B" w14:textId="77777777" w:rsidR="00C32E34" w:rsidRPr="00D473A6" w:rsidRDefault="00C32E34" w:rsidP="009657B8">
            <w:pPr>
              <w:pStyle w:val="Table-Body"/>
              <w:rPr>
                <w:noProof w:val="0"/>
                <w:lang w:val="en-US"/>
              </w:rPr>
            </w:pPr>
          </w:p>
        </w:tc>
        <w:tc>
          <w:tcPr>
            <w:tcW w:w="3024" w:type="dxa"/>
          </w:tcPr>
          <w:p w14:paraId="17648998" w14:textId="77777777" w:rsidR="00C32E34" w:rsidRPr="00D473A6" w:rsidRDefault="00C32E34" w:rsidP="009657B8">
            <w:pPr>
              <w:pStyle w:val="Table-Body"/>
              <w:rPr>
                <w:noProof w:val="0"/>
                <w:lang w:val="en-US"/>
              </w:rPr>
            </w:pPr>
          </w:p>
        </w:tc>
        <w:tc>
          <w:tcPr>
            <w:tcW w:w="3024" w:type="dxa"/>
          </w:tcPr>
          <w:p w14:paraId="06FF579A" w14:textId="77777777" w:rsidR="00C32E34" w:rsidRPr="00D473A6" w:rsidRDefault="00C32E34" w:rsidP="009657B8">
            <w:pPr>
              <w:pStyle w:val="Table-Body"/>
              <w:rPr>
                <w:noProof w:val="0"/>
                <w:lang w:val="en-US"/>
              </w:rPr>
            </w:pPr>
          </w:p>
        </w:tc>
      </w:tr>
      <w:tr w:rsidR="00C32E34" w:rsidRPr="00321BB2" w14:paraId="7EDA03F2" w14:textId="77777777" w:rsidTr="009657B8">
        <w:trPr>
          <w:cantSplit/>
          <w:jc w:val="center"/>
        </w:trPr>
        <w:tc>
          <w:tcPr>
            <w:tcW w:w="3024" w:type="dxa"/>
          </w:tcPr>
          <w:p w14:paraId="2FCFECC1" w14:textId="77777777" w:rsidR="00C32E34" w:rsidRPr="00D473A6" w:rsidRDefault="00C32E34" w:rsidP="009657B8">
            <w:pPr>
              <w:pStyle w:val="Table-Body"/>
              <w:rPr>
                <w:noProof w:val="0"/>
                <w:lang w:val="en-US"/>
              </w:rPr>
            </w:pPr>
          </w:p>
        </w:tc>
        <w:tc>
          <w:tcPr>
            <w:tcW w:w="3024" w:type="dxa"/>
          </w:tcPr>
          <w:p w14:paraId="56BA7AC2" w14:textId="77777777" w:rsidR="00C32E34" w:rsidRPr="00D473A6" w:rsidRDefault="00C32E34" w:rsidP="009657B8">
            <w:pPr>
              <w:pStyle w:val="Table-Body"/>
              <w:rPr>
                <w:noProof w:val="0"/>
                <w:lang w:val="en-US"/>
              </w:rPr>
            </w:pPr>
          </w:p>
        </w:tc>
        <w:tc>
          <w:tcPr>
            <w:tcW w:w="3024" w:type="dxa"/>
          </w:tcPr>
          <w:p w14:paraId="4B044BBA" w14:textId="77777777" w:rsidR="00C32E34" w:rsidRPr="00D473A6" w:rsidRDefault="00C32E34" w:rsidP="009657B8">
            <w:pPr>
              <w:pStyle w:val="Table-Body"/>
              <w:rPr>
                <w:noProof w:val="0"/>
                <w:lang w:val="en-US"/>
              </w:rPr>
            </w:pPr>
          </w:p>
        </w:tc>
      </w:tr>
      <w:tr w:rsidR="00C32E34" w:rsidRPr="00321BB2" w14:paraId="799BEA3E" w14:textId="77777777" w:rsidTr="009657B8">
        <w:trPr>
          <w:cantSplit/>
          <w:jc w:val="center"/>
        </w:trPr>
        <w:tc>
          <w:tcPr>
            <w:tcW w:w="3024" w:type="dxa"/>
          </w:tcPr>
          <w:p w14:paraId="0CD651E7" w14:textId="77777777" w:rsidR="00C32E34" w:rsidRPr="00D473A6" w:rsidRDefault="00C32E34" w:rsidP="009657B8">
            <w:pPr>
              <w:pStyle w:val="Table-Body"/>
              <w:rPr>
                <w:noProof w:val="0"/>
                <w:lang w:val="en-US"/>
              </w:rPr>
            </w:pPr>
          </w:p>
        </w:tc>
        <w:tc>
          <w:tcPr>
            <w:tcW w:w="3024" w:type="dxa"/>
          </w:tcPr>
          <w:p w14:paraId="1510CF7B" w14:textId="77777777" w:rsidR="00C32E34" w:rsidRPr="00D473A6" w:rsidRDefault="00C32E34" w:rsidP="009657B8">
            <w:pPr>
              <w:pStyle w:val="Table-Body"/>
              <w:rPr>
                <w:noProof w:val="0"/>
                <w:lang w:val="en-US"/>
              </w:rPr>
            </w:pPr>
          </w:p>
        </w:tc>
        <w:tc>
          <w:tcPr>
            <w:tcW w:w="3024" w:type="dxa"/>
          </w:tcPr>
          <w:p w14:paraId="40F45CE1" w14:textId="77777777" w:rsidR="00C32E34" w:rsidRPr="00D473A6" w:rsidRDefault="00C32E34" w:rsidP="009657B8">
            <w:pPr>
              <w:pStyle w:val="Table-Body"/>
              <w:rPr>
                <w:noProof w:val="0"/>
                <w:lang w:val="en-US"/>
              </w:rPr>
            </w:pPr>
          </w:p>
        </w:tc>
      </w:tr>
    </w:tbl>
    <w:p w14:paraId="6D7649CD" w14:textId="77777777" w:rsidR="00C32E34" w:rsidRPr="00D473A6"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321BB2" w14:paraId="4045A722" w14:textId="77777777" w:rsidTr="009657B8">
        <w:trPr>
          <w:cantSplit/>
          <w:jc w:val="center"/>
        </w:trPr>
        <w:tc>
          <w:tcPr>
            <w:tcW w:w="4525" w:type="dxa"/>
          </w:tcPr>
          <w:p w14:paraId="6F968208" w14:textId="3B85F05E" w:rsidR="00C32E34" w:rsidRPr="00321BB2" w:rsidRDefault="00321BB2" w:rsidP="009657B8">
            <w:pPr>
              <w:pStyle w:val="Table-Body"/>
              <w:rPr>
                <w:noProof w:val="0"/>
                <w:lang w:val="pt-PT"/>
              </w:rPr>
            </w:pPr>
            <w:r w:rsidRPr="00321BB2">
              <w:rPr>
                <w:rFonts w:ascii="Segoe UI" w:hAnsi="Segoe UI" w:cs="Segoe UI"/>
                <w:sz w:val="18"/>
                <w:szCs w:val="18"/>
                <w:shd w:val="clear" w:color="auto" w:fill="FFFFFF"/>
                <w:lang w:val="pt-PT"/>
              </w:rPr>
              <w:t>Fonseca, C. (2016). BRAQUITERAPIA EPISCLERAL NO TRATAMENTO DO MELANOMA DA ÚVEA – A NOSSA EXPERIÊNCIA. </w:t>
            </w:r>
            <w:r>
              <w:rPr>
                <w:rFonts w:ascii="Segoe UI" w:hAnsi="Segoe UI" w:cs="Segoe UI"/>
                <w:i w:val="0"/>
                <w:iCs/>
                <w:sz w:val="18"/>
                <w:szCs w:val="18"/>
                <w:shd w:val="clear" w:color="auto" w:fill="FFFFFF"/>
              </w:rPr>
              <w:t>Revista Sociedade Portuguesa De Oftalmologia</w:t>
            </w:r>
            <w:r>
              <w:rPr>
                <w:rFonts w:ascii="Segoe UI" w:hAnsi="Segoe UI" w:cs="Segoe UI"/>
                <w:sz w:val="18"/>
                <w:szCs w:val="18"/>
                <w:shd w:val="clear" w:color="auto" w:fill="FFFFFF"/>
              </w:rPr>
              <w:t>, </w:t>
            </w:r>
            <w:r>
              <w:rPr>
                <w:rFonts w:ascii="Segoe UI" w:hAnsi="Segoe UI" w:cs="Segoe UI"/>
                <w:i w:val="0"/>
                <w:iCs/>
                <w:sz w:val="18"/>
                <w:szCs w:val="18"/>
                <w:shd w:val="clear" w:color="auto" w:fill="FFFFFF"/>
              </w:rPr>
              <w:t>40</w:t>
            </w:r>
            <w:r>
              <w:rPr>
                <w:rFonts w:ascii="Segoe UI" w:hAnsi="Segoe UI" w:cs="Segoe UI"/>
                <w:sz w:val="18"/>
                <w:szCs w:val="18"/>
                <w:shd w:val="clear" w:color="auto" w:fill="FFFFFF"/>
              </w:rPr>
              <w:t>(1). https://doi.org/10.48560/rspo.8011</w:t>
            </w:r>
          </w:p>
        </w:tc>
        <w:tc>
          <w:tcPr>
            <w:tcW w:w="4547" w:type="dxa"/>
          </w:tcPr>
          <w:p w14:paraId="7C07549B" w14:textId="27E70749" w:rsidR="00C32E34" w:rsidRPr="00321BB2" w:rsidRDefault="00321BB2" w:rsidP="009657B8">
            <w:pPr>
              <w:pStyle w:val="Table-Body"/>
              <w:rPr>
                <w:noProof w:val="0"/>
                <w:lang w:val="pt-PT"/>
              </w:rPr>
            </w:pPr>
            <w:proofErr w:type="spellStart"/>
            <w:r>
              <w:rPr>
                <w:noProof w:val="0"/>
                <w:lang w:val="pt-PT"/>
              </w:rPr>
              <w:t>Specific</w:t>
            </w:r>
            <w:proofErr w:type="spellEnd"/>
            <w:r>
              <w:rPr>
                <w:noProof w:val="0"/>
                <w:lang w:val="pt-PT"/>
              </w:rPr>
              <w:t xml:space="preserve"> (</w:t>
            </w:r>
            <w:proofErr w:type="spellStart"/>
            <w:r>
              <w:rPr>
                <w:noProof w:val="0"/>
                <w:lang w:val="pt-PT"/>
              </w:rPr>
              <w:t>Episcleral</w:t>
            </w:r>
            <w:proofErr w:type="spellEnd"/>
            <w:r>
              <w:rPr>
                <w:noProof w:val="0"/>
                <w:lang w:val="pt-PT"/>
              </w:rPr>
              <w:t xml:space="preserve"> </w:t>
            </w:r>
            <w:proofErr w:type="spellStart"/>
            <w:r>
              <w:rPr>
                <w:noProof w:val="0"/>
                <w:lang w:val="pt-PT"/>
              </w:rPr>
              <w:t>brachytherapy</w:t>
            </w:r>
            <w:proofErr w:type="spellEnd"/>
            <w:r>
              <w:rPr>
                <w:noProof w:val="0"/>
                <w:lang w:val="pt-PT"/>
              </w:rPr>
              <w:t>)</w:t>
            </w:r>
          </w:p>
        </w:tc>
      </w:tr>
      <w:tr w:rsidR="00C32E34" w:rsidRPr="00321BB2" w14:paraId="279DF6CA" w14:textId="77777777" w:rsidTr="009657B8">
        <w:trPr>
          <w:cantSplit/>
          <w:jc w:val="center"/>
        </w:trPr>
        <w:tc>
          <w:tcPr>
            <w:tcW w:w="4525" w:type="dxa"/>
          </w:tcPr>
          <w:p w14:paraId="4B29A1B0" w14:textId="366D3059" w:rsidR="00C32E34" w:rsidRPr="00321BB2" w:rsidRDefault="00321BB2" w:rsidP="009657B8">
            <w:pPr>
              <w:pStyle w:val="Table-Body"/>
              <w:rPr>
                <w:noProof w:val="0"/>
                <w:lang w:val="pt-PT"/>
              </w:rPr>
            </w:pPr>
            <w:hyperlink r:id="rId17" w:history="1">
              <w:r w:rsidRPr="00321BB2">
                <w:rPr>
                  <w:rStyle w:val="Hiperligao"/>
                  <w:lang w:val="pt-PT"/>
                </w:rPr>
                <w:t>Radioterapia - IPO Lisboa (min-saude.pt)</w:t>
              </w:r>
            </w:hyperlink>
            <w:r w:rsidRPr="00321BB2">
              <w:rPr>
                <w:lang w:val="pt-PT"/>
              </w:rPr>
              <w:t xml:space="preserve"> </w:t>
            </w:r>
          </w:p>
        </w:tc>
        <w:tc>
          <w:tcPr>
            <w:tcW w:w="4547" w:type="dxa"/>
          </w:tcPr>
          <w:p w14:paraId="172CAAB7" w14:textId="7C008527" w:rsidR="00C32E34" w:rsidRPr="00321BB2" w:rsidRDefault="00321BB2" w:rsidP="009657B8">
            <w:pPr>
              <w:pStyle w:val="Table-Body"/>
              <w:rPr>
                <w:noProof w:val="0"/>
                <w:lang w:val="en-US"/>
              </w:rPr>
            </w:pPr>
            <w:r w:rsidRPr="00321BB2">
              <w:rPr>
                <w:noProof w:val="0"/>
                <w:lang w:val="en-US"/>
              </w:rPr>
              <w:t>Specific (</w:t>
            </w:r>
            <w:proofErr w:type="spellStart"/>
            <w:r w:rsidRPr="00321BB2">
              <w:rPr>
                <w:noProof w:val="0"/>
                <w:lang w:val="en-US"/>
              </w:rPr>
              <w:t>Intersticial</w:t>
            </w:r>
            <w:proofErr w:type="spellEnd"/>
            <w:r w:rsidRPr="00321BB2">
              <w:rPr>
                <w:noProof w:val="0"/>
                <w:lang w:val="en-US"/>
              </w:rPr>
              <w:t xml:space="preserve"> and intracavity b</w:t>
            </w:r>
            <w:r>
              <w:rPr>
                <w:noProof w:val="0"/>
                <w:lang w:val="en-US"/>
              </w:rPr>
              <w:t>rachytherapy)</w:t>
            </w:r>
          </w:p>
        </w:tc>
      </w:tr>
      <w:tr w:rsidR="00C32E34" w:rsidRPr="00321BB2" w14:paraId="429825D4" w14:textId="77777777" w:rsidTr="009657B8">
        <w:trPr>
          <w:cantSplit/>
          <w:jc w:val="center"/>
        </w:trPr>
        <w:tc>
          <w:tcPr>
            <w:tcW w:w="4525" w:type="dxa"/>
          </w:tcPr>
          <w:p w14:paraId="721161B8" w14:textId="317EE3CE" w:rsidR="00C32E34" w:rsidRPr="00321BB2" w:rsidRDefault="00321BB2" w:rsidP="009657B8">
            <w:pPr>
              <w:pStyle w:val="Table-Body"/>
              <w:rPr>
                <w:noProof w:val="0"/>
                <w:lang w:val="pt-PT"/>
              </w:rPr>
            </w:pPr>
            <w:hyperlink r:id="rId18" w:history="1">
              <w:r w:rsidRPr="00321BB2">
                <w:rPr>
                  <w:rStyle w:val="Hiperligao"/>
                  <w:lang w:val="pt-PT"/>
                </w:rPr>
                <w:t>Braquiterapia de baixa taxa de dose | Hospital da Luz</w:t>
              </w:r>
            </w:hyperlink>
          </w:p>
        </w:tc>
        <w:tc>
          <w:tcPr>
            <w:tcW w:w="4547" w:type="dxa"/>
          </w:tcPr>
          <w:p w14:paraId="1FDED4D8" w14:textId="392B5B59" w:rsidR="00C32E34" w:rsidRPr="00321BB2" w:rsidRDefault="00321BB2" w:rsidP="009657B8">
            <w:pPr>
              <w:pStyle w:val="Table-Body"/>
              <w:rPr>
                <w:noProof w:val="0"/>
                <w:lang w:val="en-US"/>
              </w:rPr>
            </w:pPr>
            <w:r w:rsidRPr="00321BB2">
              <w:rPr>
                <w:noProof w:val="0"/>
                <w:lang w:val="en-US"/>
              </w:rPr>
              <w:t xml:space="preserve">Specific (Low-dose rate </w:t>
            </w:r>
            <w:r>
              <w:rPr>
                <w:noProof w:val="0"/>
                <w:lang w:val="en-US"/>
              </w:rPr>
              <w:t>[</w:t>
            </w:r>
            <w:r w:rsidRPr="00321BB2">
              <w:rPr>
                <w:noProof w:val="0"/>
                <w:lang w:val="en-US"/>
              </w:rPr>
              <w:t>L</w:t>
            </w:r>
            <w:r>
              <w:rPr>
                <w:noProof w:val="0"/>
                <w:lang w:val="en-US"/>
              </w:rPr>
              <w:t>DR])</w:t>
            </w:r>
          </w:p>
        </w:tc>
      </w:tr>
      <w:tr w:rsidR="00321BB2" w:rsidRPr="00321BB2" w14:paraId="356117BD" w14:textId="77777777" w:rsidTr="009657B8">
        <w:trPr>
          <w:cantSplit/>
          <w:jc w:val="center"/>
        </w:trPr>
        <w:tc>
          <w:tcPr>
            <w:tcW w:w="4525" w:type="dxa"/>
          </w:tcPr>
          <w:p w14:paraId="2746E010" w14:textId="77777777" w:rsidR="00321BB2" w:rsidRDefault="00321BB2" w:rsidP="009657B8">
            <w:pPr>
              <w:pStyle w:val="Table-Body"/>
            </w:pPr>
            <w:r w:rsidRPr="00321BB2">
              <w:rPr>
                <w:lang w:val="pt-PT"/>
              </w:rPr>
              <w:t xml:space="preserve">Pinto, V. (2008). </w:t>
            </w:r>
            <w:r w:rsidRPr="00321BB2">
              <w:rPr>
                <w:lang w:val="pt-PT"/>
              </w:rPr>
              <w:t>Aplicação da dosimetria de alanina/EPR in vivo em braquiterapia MDR ginecológic</w:t>
            </w:r>
            <w:r>
              <w:rPr>
                <w:lang w:val="pt-PT"/>
              </w:rPr>
              <w:t>a. </w:t>
            </w:r>
            <w:r>
              <w:t>Universidade de Aveiro</w:t>
            </w:r>
            <w:r>
              <w:t>.</w:t>
            </w:r>
          </w:p>
          <w:p w14:paraId="37C6BC04" w14:textId="13326A55" w:rsidR="00321BB2" w:rsidRPr="00321BB2" w:rsidRDefault="00321BB2" w:rsidP="009657B8">
            <w:pPr>
              <w:pStyle w:val="Table-Body"/>
              <w:rPr>
                <w:lang w:val="pt-PT"/>
              </w:rPr>
            </w:pPr>
            <w:hyperlink r:id="rId19" w:history="1">
              <w:r>
                <w:rPr>
                  <w:rStyle w:val="Hiperligao"/>
                </w:rPr>
                <w:t>2009000436.pdf (ua.pt)</w:t>
              </w:r>
            </w:hyperlink>
          </w:p>
        </w:tc>
        <w:tc>
          <w:tcPr>
            <w:tcW w:w="4547" w:type="dxa"/>
          </w:tcPr>
          <w:p w14:paraId="5E27BBEB" w14:textId="4A466290" w:rsidR="00321BB2" w:rsidRPr="00321BB2" w:rsidRDefault="00321BB2" w:rsidP="009657B8">
            <w:pPr>
              <w:pStyle w:val="Table-Body"/>
              <w:rPr>
                <w:noProof w:val="0"/>
                <w:lang w:val="pt-PT"/>
              </w:rPr>
            </w:pPr>
            <w:proofErr w:type="spellStart"/>
            <w:r>
              <w:rPr>
                <w:noProof w:val="0"/>
                <w:lang w:val="pt-PT"/>
              </w:rPr>
              <w:t>Specific</w:t>
            </w:r>
            <w:proofErr w:type="spellEnd"/>
            <w:r>
              <w:rPr>
                <w:noProof w:val="0"/>
                <w:lang w:val="pt-PT"/>
              </w:rPr>
              <w:t xml:space="preserve"> (</w:t>
            </w:r>
            <w:proofErr w:type="spellStart"/>
            <w:r>
              <w:rPr>
                <w:noProof w:val="0"/>
                <w:lang w:val="pt-PT"/>
              </w:rPr>
              <w:t>Seeds</w:t>
            </w:r>
            <w:proofErr w:type="spellEnd"/>
            <w:r>
              <w:rPr>
                <w:noProof w:val="0"/>
                <w:lang w:val="pt-PT"/>
              </w:rPr>
              <w:t xml:space="preserve">, </w:t>
            </w:r>
            <w:proofErr w:type="spellStart"/>
            <w:r>
              <w:rPr>
                <w:noProof w:val="0"/>
                <w:lang w:val="pt-PT"/>
              </w:rPr>
              <w:t>ribbons</w:t>
            </w:r>
            <w:proofErr w:type="spellEnd"/>
            <w:r>
              <w:rPr>
                <w:noProof w:val="0"/>
                <w:lang w:val="pt-PT"/>
              </w:rPr>
              <w:t>, capsules)</w:t>
            </w:r>
          </w:p>
        </w:tc>
      </w:tr>
    </w:tbl>
    <w:p w14:paraId="61F01B2B" w14:textId="77777777" w:rsidR="00C32E34" w:rsidRPr="00321BB2" w:rsidRDefault="00C32E34" w:rsidP="00C32E34">
      <w:pPr>
        <w:rPr>
          <w:lang w:val="pt-PT"/>
        </w:rPr>
      </w:pPr>
    </w:p>
    <w:bookmarkEnd w:id="0"/>
    <w:p w14:paraId="24DBB44E" w14:textId="7B2072F8" w:rsidR="00E23080" w:rsidRDefault="00222AEE" w:rsidP="00C32E34">
      <w:proofErr w:type="spellStart"/>
      <w:r>
        <w:t>Thanks</w:t>
      </w:r>
      <w:proofErr w:type="spellEnd"/>
      <w:r>
        <w:t>!</w:t>
      </w:r>
    </w:p>
    <w:sectPr w:rsidR="00E23080">
      <w:headerReference w:type="even" r:id="rId20"/>
      <w:headerReference w:type="default" r:id="rId21"/>
      <w:footerReference w:type="even" r:id="rId22"/>
      <w:footerReference w:type="default" r:id="rId23"/>
      <w:headerReference w:type="first" r:id="rId24"/>
      <w:footerReference w:type="firs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7BD3" w14:textId="77777777" w:rsidR="00C556B0" w:rsidRDefault="00C556B0">
      <w:pPr>
        <w:spacing w:after="0" w:line="240" w:lineRule="auto"/>
      </w:pPr>
      <w:r>
        <w:separator/>
      </w:r>
    </w:p>
  </w:endnote>
  <w:endnote w:type="continuationSeparator" w:id="0">
    <w:p w14:paraId="6D1840D8" w14:textId="77777777" w:rsidR="00C556B0" w:rsidRDefault="00C55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Rodap"/>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0BCC7" w14:textId="77777777" w:rsidR="00C556B0" w:rsidRDefault="00C556B0">
      <w:pPr>
        <w:spacing w:after="0" w:line="240" w:lineRule="auto"/>
      </w:pPr>
      <w:r>
        <w:separator/>
      </w:r>
    </w:p>
  </w:footnote>
  <w:footnote w:type="continuationSeparator" w:id="0">
    <w:p w14:paraId="25FD9E97" w14:textId="77777777" w:rsidR="00C556B0" w:rsidRDefault="00C55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Cabealh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Cabealho"/>
      <w:jc w:val="right"/>
    </w:pPr>
  </w:p>
  <w:p w14:paraId="577DD1A1" w14:textId="77777777" w:rsidR="00982732" w:rsidRDefault="00982732" w:rsidP="00742B7C">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52E39"/>
    <w:rsid w:val="000C7900"/>
    <w:rsid w:val="00116259"/>
    <w:rsid w:val="001D5956"/>
    <w:rsid w:val="00222AEE"/>
    <w:rsid w:val="00270ADE"/>
    <w:rsid w:val="0029735B"/>
    <w:rsid w:val="002B46B3"/>
    <w:rsid w:val="00321BB2"/>
    <w:rsid w:val="003964CA"/>
    <w:rsid w:val="003B4DE8"/>
    <w:rsid w:val="00472318"/>
    <w:rsid w:val="004936AB"/>
    <w:rsid w:val="00502332"/>
    <w:rsid w:val="0051376A"/>
    <w:rsid w:val="005368CE"/>
    <w:rsid w:val="00594C8B"/>
    <w:rsid w:val="005C4A8E"/>
    <w:rsid w:val="006450BA"/>
    <w:rsid w:val="006B63B5"/>
    <w:rsid w:val="00717925"/>
    <w:rsid w:val="00785076"/>
    <w:rsid w:val="00814892"/>
    <w:rsid w:val="00817C43"/>
    <w:rsid w:val="0083356E"/>
    <w:rsid w:val="00947BA5"/>
    <w:rsid w:val="00970A9B"/>
    <w:rsid w:val="00982732"/>
    <w:rsid w:val="00992EE4"/>
    <w:rsid w:val="009F14F1"/>
    <w:rsid w:val="00A605AA"/>
    <w:rsid w:val="00A6385E"/>
    <w:rsid w:val="00A64FA3"/>
    <w:rsid w:val="00A9682A"/>
    <w:rsid w:val="00AD1A1F"/>
    <w:rsid w:val="00B717D2"/>
    <w:rsid w:val="00B92973"/>
    <w:rsid w:val="00BA1735"/>
    <w:rsid w:val="00BA77C8"/>
    <w:rsid w:val="00C13C8F"/>
    <w:rsid w:val="00C3000E"/>
    <w:rsid w:val="00C32E34"/>
    <w:rsid w:val="00C3548A"/>
    <w:rsid w:val="00C43D38"/>
    <w:rsid w:val="00C556B0"/>
    <w:rsid w:val="00CA3D37"/>
    <w:rsid w:val="00CE7801"/>
    <w:rsid w:val="00D473A6"/>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te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te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te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te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te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te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te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te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te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oMarcadordePosio">
    <w:name w:val="Placeholder Text"/>
    <w:basedOn w:val="Tipodeletrapredefinidodopargrafo"/>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Cabealho">
    <w:name w:val="header"/>
    <w:basedOn w:val="Normal"/>
    <w:link w:val="CabealhoCarter"/>
    <w:uiPriority w:val="99"/>
    <w:unhideWhenUsed/>
    <w:rsid w:val="00BA77C8"/>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BA77C8"/>
  </w:style>
  <w:style w:type="paragraph" w:styleId="Rodap">
    <w:name w:val="footer"/>
    <w:basedOn w:val="Normal"/>
    <w:link w:val="RodapCarter"/>
    <w:uiPriority w:val="99"/>
    <w:unhideWhenUsed/>
    <w:rsid w:val="00BA77C8"/>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BA77C8"/>
  </w:style>
  <w:style w:type="character" w:customStyle="1" w:styleId="Ttulo1Carter">
    <w:name w:val="Título 1 Caráter"/>
    <w:basedOn w:val="Tipodeletrapredefinidodopargrafo"/>
    <w:link w:val="Ttulo1"/>
    <w:rsid w:val="00BA77C8"/>
    <w:rPr>
      <w:rFonts w:ascii="Times New Roman" w:eastAsia="SimSun" w:hAnsi="Times New Roman" w:cs="Arial"/>
      <w:b/>
      <w:bCs/>
      <w:caps/>
      <w:sz w:val="24"/>
      <w:szCs w:val="28"/>
      <w:lang w:val="en-US"/>
    </w:rPr>
  </w:style>
  <w:style w:type="character" w:customStyle="1" w:styleId="Ttulo2Carter">
    <w:name w:val="Título 2 Caráter"/>
    <w:basedOn w:val="Tipodeletrapredefinidodopargrafo"/>
    <w:link w:val="Ttulo2"/>
    <w:rsid w:val="00BA77C8"/>
    <w:rPr>
      <w:rFonts w:ascii="Times New Roman" w:eastAsia="SimSun" w:hAnsi="Times New Roman" w:cs="Arial"/>
      <w:b/>
      <w:bCs/>
      <w:sz w:val="24"/>
      <w:szCs w:val="26"/>
      <w:lang w:val="en-US"/>
    </w:rPr>
  </w:style>
  <w:style w:type="character" w:customStyle="1" w:styleId="Ttulo3Carter">
    <w:name w:val="Título 3 Caráter"/>
    <w:basedOn w:val="Tipodeletrapredefinidodopargrafo"/>
    <w:link w:val="Ttulo3"/>
    <w:rsid w:val="00BA77C8"/>
    <w:rPr>
      <w:rFonts w:ascii="Times New Roman" w:eastAsia="SimSun" w:hAnsi="Times New Roman" w:cs="Arial"/>
      <w:b/>
      <w:sz w:val="24"/>
      <w:szCs w:val="26"/>
      <w:lang w:val="en-US"/>
    </w:rPr>
  </w:style>
  <w:style w:type="character" w:customStyle="1" w:styleId="Ttulo4Carter">
    <w:name w:val="Título 4 Caráter"/>
    <w:basedOn w:val="Tipodeletrapredefinidodopargrafo"/>
    <w:link w:val="Ttulo4"/>
    <w:rsid w:val="00BA77C8"/>
    <w:rPr>
      <w:rFonts w:ascii="Times New Roman" w:eastAsia="SimSun" w:hAnsi="Times New Roman" w:cs="Arial"/>
      <w:b/>
      <w:bCs/>
      <w:sz w:val="24"/>
      <w:szCs w:val="24"/>
      <w:lang w:val="en-US"/>
    </w:rPr>
  </w:style>
  <w:style w:type="character" w:customStyle="1" w:styleId="Ttulo5Carter">
    <w:name w:val="Título 5 Caráter"/>
    <w:basedOn w:val="Tipodeletrapredefinidodopargrafo"/>
    <w:link w:val="Ttulo5"/>
    <w:rsid w:val="00BA77C8"/>
    <w:rPr>
      <w:rFonts w:ascii="Times New Roman" w:eastAsia="Times New Roman" w:hAnsi="Times New Roman" w:cs="Arial"/>
      <w:b/>
      <w:iCs/>
      <w:sz w:val="24"/>
      <w:szCs w:val="24"/>
      <w:lang w:val="en-US"/>
    </w:rPr>
  </w:style>
  <w:style w:type="character" w:customStyle="1" w:styleId="Ttulo6Carter">
    <w:name w:val="Título 6 Caráter"/>
    <w:basedOn w:val="Tipodeletrapredefinidodopargrafo"/>
    <w:link w:val="Ttulo6"/>
    <w:rsid w:val="00BA77C8"/>
    <w:rPr>
      <w:rFonts w:ascii="Times New Roman" w:eastAsia="Times New Roman" w:hAnsi="Times New Roman" w:cs="Arial"/>
      <w:b/>
      <w:iCs/>
      <w:sz w:val="24"/>
      <w:szCs w:val="24"/>
      <w:lang w:val="en-US"/>
    </w:rPr>
  </w:style>
  <w:style w:type="character" w:customStyle="1" w:styleId="Ttulo7Carter">
    <w:name w:val="Título 7 Caráter"/>
    <w:basedOn w:val="Tipodeletrapredefinidodopargrafo"/>
    <w:link w:val="Ttulo7"/>
    <w:rsid w:val="00BA77C8"/>
    <w:rPr>
      <w:rFonts w:ascii="Times New Roman" w:eastAsia="Times New Roman" w:hAnsi="Times New Roman" w:cs="Arial"/>
      <w:b/>
      <w:iCs/>
      <w:sz w:val="24"/>
      <w:szCs w:val="24"/>
      <w:lang w:val="en-US"/>
    </w:rPr>
  </w:style>
  <w:style w:type="character" w:customStyle="1" w:styleId="Ttulo8Carter">
    <w:name w:val="Título 8 Caráter"/>
    <w:basedOn w:val="Tipodeletrapredefinidodopargrafo"/>
    <w:link w:val="Ttulo8"/>
    <w:rsid w:val="00BA77C8"/>
    <w:rPr>
      <w:rFonts w:ascii="Times New Roman" w:eastAsia="Times New Roman" w:hAnsi="Times New Roman" w:cs="Arial"/>
      <w:b/>
      <w:iCs/>
      <w:sz w:val="24"/>
      <w:szCs w:val="24"/>
      <w:lang w:val="en-US"/>
    </w:rPr>
  </w:style>
  <w:style w:type="character" w:customStyle="1" w:styleId="Ttulo9Carter">
    <w:name w:val="Título 9 Caráter"/>
    <w:basedOn w:val="Tipodeletrapredefinidodopargrafo"/>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elacomGrelha">
    <w:name w:val="Table Grid"/>
    <w:basedOn w:val="Tabe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semiHidden/>
    <w:unhideWhenUsed/>
    <w:rsid w:val="00321B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ncer.gov/Common/PopUps/popDefinition.aspx?id=CDR0000045151&amp;version=Patient&amp;language=English" TargetMode="External"/><Relationship Id="rId18" Type="http://schemas.openxmlformats.org/officeDocument/2006/relationships/hyperlink" Target="https://www.hospitaldaluz.pt/pt/guia-de-saude/dicionario-de-saude/B/216/braquiterapia-de-baixa-taxa-de-dos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cancer.gov/Common/PopUps/popDefinition.aspx?id=CDR0000045151&amp;version=Patient&amp;language=English" TargetMode="External"/><Relationship Id="rId17" Type="http://schemas.openxmlformats.org/officeDocument/2006/relationships/hyperlink" Target="https://www.ipolisboa.min-saude.pt/sobre-o-cancro/tratamento/radioterapia/"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ancer.gov/Common/PopUps/popDefinition.aspx?id=CDR0000285636&amp;version=Patient&amp;language=Englis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ncer.gov/Common/PopUps/popDefinition.aspx?id=CDR0000045151&amp;version=Patient&amp;language=English"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cancer.gov/Common/PopUps/popDefinition.aspx?id=CDR0000045151&amp;version=Patient&amp;language=English" TargetMode="External"/><Relationship Id="rId23" Type="http://schemas.openxmlformats.org/officeDocument/2006/relationships/footer" Target="footer2.xml"/><Relationship Id="rId10" Type="http://schemas.openxmlformats.org/officeDocument/2006/relationships/hyperlink" Target="https://www.cancer.gov/Common/PopUps/popDefinition.aspx?id=CDR0000045151&amp;version=Patient&amp;language=English" TargetMode="External"/><Relationship Id="rId19" Type="http://schemas.openxmlformats.org/officeDocument/2006/relationships/hyperlink" Target="https://ria.ua.pt/bitstream/10773/2602/1/2009000436.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ancer.gov/Common/PopUps/popDefinition.aspx?id=CDR0000285636&amp;version=Patient&amp;language=English"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1614</Words>
  <Characters>8717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Ian Rodrigues</cp:lastModifiedBy>
  <cp:revision>9</cp:revision>
  <dcterms:created xsi:type="dcterms:W3CDTF">2021-03-17T14:57:00Z</dcterms:created>
  <dcterms:modified xsi:type="dcterms:W3CDTF">2021-06-22T16:37:00Z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