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i w:val="1"/>
        </w:rPr>
      </w:pPr>
      <w:r w:rsidDel="00000000" w:rsidR="00000000" w:rsidRPr="00000000">
        <w:rPr>
          <w:b w:val="1"/>
          <w:i w:val="1"/>
          <w:rtl w:val="0"/>
        </w:rPr>
        <w:t xml:space="preserve">Welcome to Stillman Translations preliminary onboarding assessment!</w:t>
      </w:r>
    </w:p>
    <w:p w:rsidR="00000000" w:rsidDel="00000000" w:rsidP="00000000" w:rsidRDefault="00000000" w:rsidRPr="00000000" w14:paraId="00000002">
      <w:pPr>
        <w:rPr>
          <w:i w:val="1"/>
        </w:rPr>
      </w:pPr>
      <w:r w:rsidDel="00000000" w:rsidR="00000000" w:rsidRPr="00000000">
        <w:rPr>
          <w:i w:val="1"/>
          <w:rtl w:val="0"/>
        </w:rPr>
        <w:t xml:space="preserve">This assessment has 5 sections. Make sure to follow the instructions and complete all the information needed.</w:t>
      </w:r>
    </w:p>
    <w:p w:rsidR="00000000" w:rsidDel="00000000" w:rsidP="00000000" w:rsidRDefault="00000000" w:rsidRPr="00000000" w14:paraId="00000003">
      <w:pPr>
        <w:rPr>
          <w:i w:val="1"/>
        </w:rPr>
      </w:pPr>
      <w:r w:rsidDel="00000000" w:rsidR="00000000" w:rsidRPr="00000000">
        <w:rPr>
          <w:i w:val="1"/>
          <w:rtl w:val="0"/>
        </w:rPr>
        <w:t xml:space="preserve">The goal of this request is to analyze your performance and your potential.</w:t>
      </w:r>
    </w:p>
    <w:p w:rsidR="00000000" w:rsidDel="00000000" w:rsidP="00000000" w:rsidRDefault="00000000" w:rsidRPr="00000000" w14:paraId="00000004">
      <w:pPr>
        <w:rPr>
          <w:i w:val="1"/>
        </w:rPr>
      </w:pPr>
      <w:r w:rsidDel="00000000" w:rsidR="00000000" w:rsidRPr="00000000">
        <w:rPr>
          <w:i w:val="1"/>
          <w:rtl w:val="0"/>
        </w:rPr>
        <w:t xml:space="preserve">Breathe in and out, and do your best. Hope we can count on you soon!</w:t>
      </w:r>
    </w:p>
    <w:p w:rsidR="00000000" w:rsidDel="00000000" w:rsidP="00000000" w:rsidRDefault="00000000" w:rsidRPr="00000000" w14:paraId="00000005">
      <w:pPr>
        <w:rPr>
          <w:i w:val="1"/>
        </w:rPr>
      </w:pPr>
      <w:r w:rsidDel="00000000" w:rsidR="00000000" w:rsidRPr="00000000">
        <w:rPr>
          <w:rtl w:val="0"/>
        </w:rPr>
      </w:r>
    </w:p>
    <w:p w:rsidR="00000000" w:rsidDel="00000000" w:rsidP="00000000" w:rsidRDefault="00000000" w:rsidRPr="00000000" w14:paraId="00000006">
      <w:pPr>
        <w:rPr>
          <w:b w:val="1"/>
          <w:color w:val="000000"/>
        </w:rPr>
      </w:pPr>
      <w:r w:rsidDel="00000000" w:rsidR="00000000" w:rsidRPr="00000000">
        <w:rPr>
          <w:b w:val="1"/>
          <w:color w:val="000000"/>
          <w:rtl w:val="0"/>
        </w:rPr>
        <w:t xml:space="preserve">SECTION 1. INSTRUCTIONS</w:t>
      </w:r>
    </w:p>
    <w:p w:rsidR="00000000" w:rsidDel="00000000" w:rsidP="00000000" w:rsidRDefault="00000000" w:rsidRPr="00000000" w14:paraId="00000007">
      <w:pPr>
        <w:keepNext w:val="0"/>
        <w:keepLines w:val="0"/>
        <w:widowControl w:val="1"/>
        <w:pBdr>
          <w:top w:color="000000" w:space="0" w:sz="4" w:val="single"/>
          <w:left w:color="000000" w:space="4" w:sz="4" w:val="single"/>
          <w:bottom w:color="000000" w:space="1" w:sz="4" w:val="single"/>
          <w:right w:color="000000" w:space="4" w:sz="4" w:val="single"/>
          <w:between w:space="0" w:sz="0" w:val="nil"/>
        </w:pBdr>
        <w:shd w:fill="auto" w:val="clear"/>
        <w:spacing w:after="120" w:before="120" w:line="240" w:lineRule="auto"/>
        <w:ind w:left="283" w:right="0" w:hanging="283"/>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Below you will find a special instruction for section 3:</w:t>
      </w:r>
    </w:p>
    <w:p w:rsidR="00000000" w:rsidDel="00000000" w:rsidP="00000000" w:rsidRDefault="00000000" w:rsidRPr="00000000" w14:paraId="00000008">
      <w:pPr>
        <w:keepNext w:val="0"/>
        <w:keepLines w:val="0"/>
        <w:widowControl w:val="1"/>
        <w:pBdr>
          <w:top w:color="000000" w:space="0" w:sz="4" w:val="single"/>
          <w:left w:color="000000" w:space="4" w:sz="4" w:val="single"/>
          <w:bottom w:color="000000" w:space="1" w:sz="4" w:val="single"/>
          <w:right w:color="000000" w:space="4" w:sz="4" w:val="single"/>
          <w:between w:space="0" w:sz="0" w:val="nil"/>
        </w:pBdr>
        <w:shd w:fill="auto" w:val="clear"/>
        <w:spacing w:after="120" w:before="120" w:line="240" w:lineRule="auto"/>
        <w:ind w:left="283" w:right="0" w:firstLine="269.99999999999994"/>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*Please make sure target text mirrors source format.</w:t>
      </w:r>
    </w:p>
    <w:p w:rsidR="00000000" w:rsidDel="00000000" w:rsidP="00000000" w:rsidRDefault="00000000" w:rsidRPr="00000000" w14:paraId="00000009">
      <w:pPr>
        <w:keepNext w:val="0"/>
        <w:keepLines w:val="0"/>
        <w:widowControl w:val="1"/>
        <w:pBdr>
          <w:top w:color="000000" w:space="0" w:sz="4" w:val="single"/>
          <w:left w:color="000000" w:space="4" w:sz="4" w:val="single"/>
          <w:bottom w:color="000000" w:space="1" w:sz="4" w:val="single"/>
          <w:right w:color="000000" w:space="4" w:sz="4" w:val="single"/>
          <w:between w:space="0" w:sz="0" w:val="nil"/>
        </w:pBdr>
        <w:shd w:fill="auto" w:val="clear"/>
        <w:spacing w:after="120" w:before="120" w:line="240" w:lineRule="auto"/>
        <w:ind w:left="283" w:right="0" w:firstLine="269.99999999999994"/>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*Normalize spaces.</w:t>
      </w:r>
    </w:p>
    <w:p w:rsidR="00000000" w:rsidDel="00000000" w:rsidP="00000000" w:rsidRDefault="00000000" w:rsidRPr="00000000" w14:paraId="0000000A">
      <w:pPr>
        <w:rPr>
          <w:b w:val="1"/>
          <w:color w:val="000000"/>
          <w:u w:val="single"/>
        </w:rPr>
      </w:pPr>
      <w:r w:rsidDel="00000000" w:rsidR="00000000" w:rsidRPr="00000000">
        <w:rPr>
          <w:rtl w:val="0"/>
        </w:rPr>
      </w:r>
    </w:p>
    <w:p w:rsidR="00000000" w:rsidDel="00000000" w:rsidP="00000000" w:rsidRDefault="00000000" w:rsidRPr="00000000" w14:paraId="0000000B">
      <w:pPr>
        <w:rPr>
          <w:b w:val="1"/>
          <w:color w:val="000000"/>
        </w:rPr>
      </w:pPr>
      <w:r w:rsidDel="00000000" w:rsidR="00000000" w:rsidRPr="00000000">
        <w:rPr>
          <w:b w:val="1"/>
          <w:color w:val="000000"/>
          <w:rtl w:val="0"/>
        </w:rPr>
        <w:t xml:space="preserve">SECTION 2. GLOSSARY</w:t>
      </w:r>
    </w:p>
    <w:p w:rsidR="00000000" w:rsidDel="00000000" w:rsidP="00000000" w:rsidRDefault="00000000" w:rsidRPr="00000000" w14:paraId="0000000C">
      <w:pPr>
        <w:pBdr>
          <w:top w:color="000000" w:space="1" w:sz="4" w:val="single"/>
          <w:left w:color="000000" w:space="4" w:sz="4" w:val="single"/>
          <w:bottom w:color="000000" w:space="1" w:sz="4" w:val="single"/>
          <w:right w:color="000000" w:space="4" w:sz="4" w:val="single"/>
        </w:pBdr>
        <w:spacing w:after="0" w:lineRule="auto"/>
        <w:rPr>
          <w:i w:val="1"/>
          <w:color w:val="000000"/>
          <w:sz w:val="20"/>
          <w:szCs w:val="20"/>
        </w:rPr>
      </w:pPr>
      <w:r w:rsidDel="00000000" w:rsidR="00000000" w:rsidRPr="00000000">
        <w:rPr>
          <w:i w:val="1"/>
          <w:color w:val="000000"/>
          <w:sz w:val="20"/>
          <w:szCs w:val="20"/>
          <w:rtl w:val="0"/>
        </w:rPr>
        <w:t xml:space="preserve">In this section, you are required to complete this task:</w:t>
      </w:r>
    </w:p>
    <w:p w:rsidR="00000000" w:rsidDel="00000000" w:rsidP="00000000" w:rsidRDefault="00000000" w:rsidRPr="00000000" w14:paraId="0000000D">
      <w:pPr>
        <w:pBdr>
          <w:top w:color="000000" w:space="1" w:sz="4" w:val="single"/>
          <w:left w:color="000000" w:space="4" w:sz="4" w:val="single"/>
          <w:bottom w:color="000000" w:space="1" w:sz="4" w:val="single"/>
          <w:right w:color="000000" w:space="4" w:sz="4" w:val="single"/>
        </w:pBdr>
        <w:spacing w:after="0" w:lineRule="auto"/>
        <w:rPr>
          <w:i w:val="1"/>
          <w:color w:val="000000"/>
          <w:sz w:val="20"/>
          <w:szCs w:val="20"/>
        </w:rPr>
      </w:pPr>
      <w:r w:rsidDel="00000000" w:rsidR="00000000" w:rsidRPr="00000000">
        <w:rPr>
          <w:i w:val="1"/>
          <w:color w:val="000000"/>
          <w:sz w:val="20"/>
          <w:szCs w:val="20"/>
          <w:rtl w:val="0"/>
        </w:rPr>
        <w:tab/>
        <w:t xml:space="preserve">*Extract four terms (cells 1 to 4) from the text in Section 3 that you consider are worth being in the glossary.</w:t>
      </w:r>
    </w:p>
    <w:p w:rsidR="00000000" w:rsidDel="00000000" w:rsidP="00000000" w:rsidRDefault="00000000" w:rsidRPr="00000000" w14:paraId="0000000E">
      <w:pPr>
        <w:spacing w:after="0" w:lineRule="auto"/>
        <w:rPr>
          <w:i w:val="1"/>
          <w:color w:val="000000"/>
        </w:rPr>
      </w:pPr>
      <w:r w:rsidDel="00000000" w:rsidR="00000000" w:rsidRPr="00000000">
        <w:rPr>
          <w:rtl w:val="0"/>
        </w:rPr>
      </w:r>
    </w:p>
    <w:tbl>
      <w:tblPr>
        <w:tblStyle w:val="Table1"/>
        <w:tblW w:w="8494.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35"/>
        <w:gridCol w:w="3510"/>
        <w:gridCol w:w="4449"/>
        <w:tblGridChange w:id="0">
          <w:tblGrid>
            <w:gridCol w:w="535"/>
            <w:gridCol w:w="3510"/>
            <w:gridCol w:w="4449"/>
          </w:tblGrid>
        </w:tblGridChange>
      </w:tblGrid>
      <w:tr>
        <w:tc>
          <w:tcPr/>
          <w:p w:rsidR="00000000" w:rsidDel="00000000" w:rsidP="00000000" w:rsidRDefault="00000000" w:rsidRPr="00000000" w14:paraId="0000000F">
            <w:pPr>
              <w:jc w:val="center"/>
              <w:rPr>
                <w:b w:val="1"/>
                <w:color w:val="000000"/>
              </w:rPr>
            </w:pPr>
            <w:r w:rsidDel="00000000" w:rsidR="00000000" w:rsidRPr="00000000">
              <w:rPr>
                <w:rtl w:val="0"/>
              </w:rPr>
            </w:r>
          </w:p>
        </w:tc>
        <w:tc>
          <w:tcPr/>
          <w:p w:rsidR="00000000" w:rsidDel="00000000" w:rsidP="00000000" w:rsidRDefault="00000000" w:rsidRPr="00000000" w14:paraId="00000010">
            <w:pPr>
              <w:jc w:val="center"/>
              <w:rPr>
                <w:b w:val="1"/>
                <w:color w:val="000000"/>
              </w:rPr>
            </w:pPr>
            <w:r w:rsidDel="00000000" w:rsidR="00000000" w:rsidRPr="00000000">
              <w:rPr>
                <w:b w:val="1"/>
                <w:color w:val="000000"/>
                <w:rtl w:val="0"/>
              </w:rPr>
              <w:t xml:space="preserve">Source</w:t>
            </w:r>
          </w:p>
        </w:tc>
        <w:tc>
          <w:tcPr/>
          <w:p w:rsidR="00000000" w:rsidDel="00000000" w:rsidP="00000000" w:rsidRDefault="00000000" w:rsidRPr="00000000" w14:paraId="00000011">
            <w:pPr>
              <w:jc w:val="center"/>
              <w:rPr>
                <w:b w:val="1"/>
                <w:color w:val="000000"/>
              </w:rPr>
            </w:pPr>
            <w:r w:rsidDel="00000000" w:rsidR="00000000" w:rsidRPr="00000000">
              <w:rPr>
                <w:b w:val="1"/>
                <w:color w:val="000000"/>
                <w:rtl w:val="0"/>
              </w:rPr>
              <w:t xml:space="preserve">Target</w:t>
            </w:r>
          </w:p>
        </w:tc>
      </w:tr>
      <w:tr>
        <w:tc>
          <w:tcPr/>
          <w:p w:rsidR="00000000" w:rsidDel="00000000" w:rsidP="00000000" w:rsidRDefault="00000000" w:rsidRPr="00000000" w14:paraId="00000012">
            <w:pPr>
              <w:jc w:val="center"/>
              <w:rPr>
                <w:color w:val="000000"/>
              </w:rPr>
            </w:pPr>
            <w:r w:rsidDel="00000000" w:rsidR="00000000" w:rsidRPr="00000000">
              <w:rPr>
                <w:color w:val="000000"/>
                <w:rtl w:val="0"/>
              </w:rPr>
              <w:t xml:space="preserve">1</w:t>
            </w:r>
          </w:p>
        </w:tc>
        <w:tc>
          <w:tcPr/>
          <w:p w:rsidR="00000000" w:rsidDel="00000000" w:rsidP="00000000" w:rsidRDefault="00000000" w:rsidRPr="00000000" w14:paraId="00000013">
            <w:pPr>
              <w:rPr>
                <w:color w:val="000000"/>
              </w:rPr>
            </w:pPr>
            <w:r w:rsidDel="00000000" w:rsidR="00000000" w:rsidRPr="00000000">
              <w:rPr>
                <w:rtl w:val="0"/>
              </w:rPr>
              <w:t xml:space="preserve">Litigation Hold Order</w:t>
            </w:r>
            <w:r w:rsidDel="00000000" w:rsidR="00000000" w:rsidRPr="00000000">
              <w:rPr>
                <w:rtl w:val="0"/>
              </w:rPr>
            </w:r>
          </w:p>
        </w:tc>
        <w:tc>
          <w:tcPr/>
          <w:p w:rsidR="00000000" w:rsidDel="00000000" w:rsidP="00000000" w:rsidRDefault="00000000" w:rsidRPr="00000000" w14:paraId="00000014">
            <w:pPr>
              <w:rPr>
                <w:color w:val="000000"/>
              </w:rPr>
            </w:pPr>
            <w:r w:rsidDel="00000000" w:rsidR="00000000" w:rsidRPr="00000000">
              <w:rPr>
                <w:rtl w:val="0"/>
              </w:rPr>
              <w:t xml:space="preserve">Ordem de Retenção de Litígio</w:t>
            </w:r>
            <w:r w:rsidDel="00000000" w:rsidR="00000000" w:rsidRPr="00000000">
              <w:rPr>
                <w:rtl w:val="0"/>
              </w:rPr>
            </w:r>
          </w:p>
        </w:tc>
      </w:tr>
      <w:tr>
        <w:tc>
          <w:tcPr/>
          <w:p w:rsidR="00000000" w:rsidDel="00000000" w:rsidP="00000000" w:rsidRDefault="00000000" w:rsidRPr="00000000" w14:paraId="00000015">
            <w:pPr>
              <w:jc w:val="center"/>
              <w:rPr>
                <w:color w:val="000000"/>
              </w:rPr>
            </w:pPr>
            <w:r w:rsidDel="00000000" w:rsidR="00000000" w:rsidRPr="00000000">
              <w:rPr>
                <w:color w:val="000000"/>
                <w:rtl w:val="0"/>
              </w:rPr>
              <w:t xml:space="preserve">2</w:t>
            </w:r>
          </w:p>
        </w:tc>
        <w:tc>
          <w:tcPr/>
          <w:p w:rsidR="00000000" w:rsidDel="00000000" w:rsidP="00000000" w:rsidRDefault="00000000" w:rsidRPr="00000000" w14:paraId="00000016">
            <w:pPr>
              <w:rPr>
                <w:color w:val="000000"/>
              </w:rPr>
            </w:pPr>
            <w:r w:rsidDel="00000000" w:rsidR="00000000" w:rsidRPr="00000000">
              <w:rPr>
                <w:rtl w:val="0"/>
              </w:rPr>
              <w:t xml:space="preserve">Covered Person</w:t>
            </w:r>
            <w:r w:rsidDel="00000000" w:rsidR="00000000" w:rsidRPr="00000000">
              <w:rPr>
                <w:rtl w:val="0"/>
              </w:rPr>
            </w:r>
          </w:p>
        </w:tc>
        <w:tc>
          <w:tcPr/>
          <w:p w:rsidR="00000000" w:rsidDel="00000000" w:rsidP="00000000" w:rsidRDefault="00000000" w:rsidRPr="00000000" w14:paraId="00000017">
            <w:pPr>
              <w:rPr>
                <w:color w:val="000000"/>
              </w:rPr>
            </w:pPr>
            <w:r w:rsidDel="00000000" w:rsidR="00000000" w:rsidRPr="00000000">
              <w:rPr>
                <w:rtl w:val="0"/>
              </w:rPr>
              <w:t xml:space="preserve">Colaborador Responsável</w:t>
            </w:r>
            <w:r w:rsidDel="00000000" w:rsidR="00000000" w:rsidRPr="00000000">
              <w:rPr>
                <w:rtl w:val="0"/>
              </w:rPr>
            </w:r>
          </w:p>
        </w:tc>
      </w:tr>
      <w:tr>
        <w:tc>
          <w:tcPr/>
          <w:p w:rsidR="00000000" w:rsidDel="00000000" w:rsidP="00000000" w:rsidRDefault="00000000" w:rsidRPr="00000000" w14:paraId="00000018">
            <w:pPr>
              <w:ind w:left="708" w:hanging="708"/>
              <w:jc w:val="center"/>
              <w:rPr>
                <w:color w:val="000000"/>
              </w:rPr>
            </w:pPr>
            <w:r w:rsidDel="00000000" w:rsidR="00000000" w:rsidRPr="00000000">
              <w:rPr>
                <w:color w:val="000000"/>
                <w:rtl w:val="0"/>
              </w:rPr>
              <w:t xml:space="preserve">3</w:t>
            </w:r>
          </w:p>
        </w:tc>
        <w:tc>
          <w:tcPr/>
          <w:p w:rsidR="00000000" w:rsidDel="00000000" w:rsidP="00000000" w:rsidRDefault="00000000" w:rsidRPr="00000000" w14:paraId="00000019">
            <w:pPr>
              <w:rPr>
                <w:color w:val="000000"/>
              </w:rPr>
            </w:pPr>
            <w:r w:rsidDel="00000000" w:rsidR="00000000" w:rsidRPr="00000000">
              <w:rPr>
                <w:rtl w:val="0"/>
              </w:rPr>
              <w:t xml:space="preserve">Company Record</w:t>
            </w:r>
            <w:r w:rsidDel="00000000" w:rsidR="00000000" w:rsidRPr="00000000">
              <w:rPr>
                <w:rtl w:val="0"/>
              </w:rPr>
            </w:r>
          </w:p>
        </w:tc>
        <w:tc>
          <w:tcPr/>
          <w:p w:rsidR="00000000" w:rsidDel="00000000" w:rsidP="00000000" w:rsidRDefault="00000000" w:rsidRPr="00000000" w14:paraId="0000001A">
            <w:pPr>
              <w:rPr>
                <w:color w:val="000000"/>
              </w:rPr>
            </w:pPr>
            <w:r w:rsidDel="00000000" w:rsidR="00000000" w:rsidRPr="00000000">
              <w:rPr>
                <w:rtl w:val="0"/>
              </w:rPr>
              <w:t xml:space="preserve">Registro da Companhia</w:t>
            </w:r>
            <w:r w:rsidDel="00000000" w:rsidR="00000000" w:rsidRPr="00000000">
              <w:rPr>
                <w:rtl w:val="0"/>
              </w:rPr>
            </w:r>
          </w:p>
        </w:tc>
      </w:tr>
      <w:tr>
        <w:tc>
          <w:tcPr/>
          <w:p w:rsidR="00000000" w:rsidDel="00000000" w:rsidP="00000000" w:rsidRDefault="00000000" w:rsidRPr="00000000" w14:paraId="0000001B">
            <w:pPr>
              <w:jc w:val="center"/>
              <w:rPr>
                <w:color w:val="000000"/>
              </w:rPr>
            </w:pPr>
            <w:r w:rsidDel="00000000" w:rsidR="00000000" w:rsidRPr="00000000">
              <w:rPr>
                <w:color w:val="000000"/>
                <w:rtl w:val="0"/>
              </w:rPr>
              <w:t xml:space="preserve">4</w:t>
            </w:r>
          </w:p>
        </w:tc>
        <w:tc>
          <w:tcPr/>
          <w:p w:rsidR="00000000" w:rsidDel="00000000" w:rsidP="00000000" w:rsidRDefault="00000000" w:rsidRPr="00000000" w14:paraId="0000001C">
            <w:pPr>
              <w:rPr>
                <w:color w:val="000000"/>
              </w:rPr>
            </w:pPr>
            <w:r w:rsidDel="00000000" w:rsidR="00000000" w:rsidRPr="00000000">
              <w:rPr>
                <w:rtl w:val="0"/>
              </w:rPr>
              <w:t xml:space="preserve">Work-in-Progress</w:t>
            </w:r>
            <w:r w:rsidDel="00000000" w:rsidR="00000000" w:rsidRPr="00000000">
              <w:rPr>
                <w:rtl w:val="0"/>
              </w:rPr>
            </w:r>
          </w:p>
        </w:tc>
        <w:tc>
          <w:tcPr/>
          <w:p w:rsidR="00000000" w:rsidDel="00000000" w:rsidP="00000000" w:rsidRDefault="00000000" w:rsidRPr="00000000" w14:paraId="0000001D">
            <w:pPr>
              <w:rPr>
                <w:color w:val="000000"/>
              </w:rPr>
            </w:pPr>
            <w:r w:rsidDel="00000000" w:rsidR="00000000" w:rsidRPr="00000000">
              <w:rPr>
                <w:rtl w:val="0"/>
              </w:rPr>
              <w:t xml:space="preserve">Em Elaboração</w:t>
            </w:r>
            <w:r w:rsidDel="00000000" w:rsidR="00000000" w:rsidRPr="00000000">
              <w:rPr>
                <w:rtl w:val="0"/>
              </w:rPr>
            </w:r>
          </w:p>
        </w:tc>
      </w:tr>
    </w:tbl>
    <w:p w:rsidR="00000000" w:rsidDel="00000000" w:rsidP="00000000" w:rsidRDefault="00000000" w:rsidRPr="00000000" w14:paraId="0000001E">
      <w:pPr>
        <w:rPr>
          <w:b w:val="1"/>
          <w:color w:val="000000"/>
          <w:u w:val="single"/>
        </w:rPr>
      </w:pPr>
      <w:r w:rsidDel="00000000" w:rsidR="00000000" w:rsidRPr="00000000">
        <w:rPr>
          <w:rtl w:val="0"/>
        </w:rPr>
      </w:r>
    </w:p>
    <w:p w:rsidR="00000000" w:rsidDel="00000000" w:rsidP="00000000" w:rsidRDefault="00000000" w:rsidRPr="00000000" w14:paraId="0000001F">
      <w:pPr>
        <w:spacing w:after="0" w:lineRule="auto"/>
        <w:rPr>
          <w:b w:val="1"/>
          <w:color w:val="000000"/>
        </w:rPr>
      </w:pPr>
      <w:r w:rsidDel="00000000" w:rsidR="00000000" w:rsidRPr="00000000">
        <w:rPr>
          <w:b w:val="1"/>
          <w:color w:val="000000"/>
          <w:rtl w:val="0"/>
        </w:rPr>
        <w:t xml:space="preserve">SECTION 3. TRANSLATION</w:t>
      </w:r>
    </w:p>
    <w:p w:rsidR="00000000" w:rsidDel="00000000" w:rsidP="00000000" w:rsidRDefault="00000000" w:rsidRPr="00000000" w14:paraId="00000020">
      <w:pPr>
        <w:keepNext w:val="0"/>
        <w:keepLines w:val="0"/>
        <w:widowControl w:val="1"/>
        <w:pBdr>
          <w:top w:color="000000" w:space="0" w:sz="4" w:val="single"/>
          <w:left w:color="000000" w:space="4" w:sz="4" w:val="single"/>
          <w:bottom w:color="000000" w:space="1" w:sz="4" w:val="single"/>
          <w:right w:color="000000" w:space="4" w:sz="4" w:val="single"/>
          <w:between w:space="0" w:sz="0" w:val="nil"/>
        </w:pBdr>
        <w:shd w:fill="auto" w:val="clear"/>
        <w:spacing w:after="120" w:before="120" w:line="240" w:lineRule="auto"/>
        <w:ind w:left="283" w:right="0" w:hanging="283"/>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Please, add your sample translation below (between 300-500 words). Bear in mind this should be the best sample of your work!</w:t>
      </w:r>
    </w:p>
    <w:tbl>
      <w:tblPr>
        <w:tblStyle w:val="Table2"/>
        <w:tblW w:w="8730.0" w:type="dxa"/>
        <w:jc w:val="left"/>
        <w:tblInd w:w="-9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065"/>
        <w:gridCol w:w="4665"/>
        <w:tblGridChange w:id="0">
          <w:tblGrid>
            <w:gridCol w:w="4065"/>
            <w:gridCol w:w="4665"/>
          </w:tblGrid>
        </w:tblGridChange>
      </w:tblGrid>
      <w:tr>
        <w:tc>
          <w:tcPr/>
          <w:p w:rsidR="00000000" w:rsidDel="00000000" w:rsidP="00000000" w:rsidRDefault="00000000" w:rsidRPr="00000000" w14:paraId="00000021">
            <w:pPr>
              <w:jc w:val="center"/>
              <w:rPr>
                <w:b w:val="1"/>
                <w:color w:val="000000"/>
              </w:rPr>
            </w:pPr>
            <w:r w:rsidDel="00000000" w:rsidR="00000000" w:rsidRPr="00000000">
              <w:rPr>
                <w:b w:val="1"/>
                <w:color w:val="000000"/>
                <w:rtl w:val="0"/>
              </w:rPr>
              <w:t xml:space="preserve">Source</w:t>
            </w:r>
          </w:p>
        </w:tc>
        <w:tc>
          <w:tcPr/>
          <w:p w:rsidR="00000000" w:rsidDel="00000000" w:rsidP="00000000" w:rsidRDefault="00000000" w:rsidRPr="00000000" w14:paraId="00000022">
            <w:pPr>
              <w:jc w:val="center"/>
              <w:rPr>
                <w:b w:val="1"/>
                <w:color w:val="000000"/>
              </w:rPr>
            </w:pPr>
            <w:r w:rsidDel="00000000" w:rsidR="00000000" w:rsidRPr="00000000">
              <w:rPr>
                <w:b w:val="1"/>
                <w:color w:val="000000"/>
                <w:rtl w:val="0"/>
              </w:rPr>
              <w:t xml:space="preserve">Target</w:t>
            </w:r>
          </w:p>
        </w:tc>
      </w:tr>
      <w:tr>
        <w:tc>
          <w:tcPr/>
          <w:p w:rsidR="00000000" w:rsidDel="00000000" w:rsidP="00000000" w:rsidRDefault="00000000" w:rsidRPr="00000000" w14:paraId="00000023">
            <w:pPr>
              <w:rPr/>
            </w:pPr>
            <w:r w:rsidDel="00000000" w:rsidR="00000000" w:rsidRPr="00000000">
              <w:rPr>
                <w:rtl w:val="0"/>
              </w:rPr>
              <w:t xml:space="preserve">The Legal Department is responsible for the issuance of Litigation Hold Orders to individuals and will advise the Vice President of Application &amp; Technology Services’ and the Chief Information Security Officer of issued holds for the purpose of assisting with enforcing the order. Only upon notification from the Legal Department that a Litigation Hold Order has been released may a Covered Person resume the routine destruction of the specified Company Records and information.  </w:t>
            </w:r>
          </w:p>
          <w:p w:rsidR="00000000" w:rsidDel="00000000" w:rsidP="00000000" w:rsidRDefault="00000000" w:rsidRPr="00000000" w14:paraId="00000024">
            <w:pPr>
              <w:rPr/>
            </w:pPr>
            <w:r w:rsidDel="00000000" w:rsidR="00000000" w:rsidRPr="00000000">
              <w:rPr>
                <w:color w:val="c00000"/>
                <w:rtl w:val="0"/>
              </w:rPr>
              <w:t xml:space="preserve">7.</w:t>
              <w:tab/>
              <w:t xml:space="preserve">Creation and Management. </w:t>
            </w:r>
            <w:r w:rsidDel="00000000" w:rsidR="00000000" w:rsidRPr="00000000">
              <w:rPr>
                <w:rtl w:val="0"/>
              </w:rPr>
              <w:t xml:space="preserve">Covered Persons must exercise good judgment when creating, handling and distributing Records.  In creating Records, Covered Persons must consider the possibility that any Record may be subject to review by other parties. Certain Records may be protected by notations marking them as Confidential, for Internal Use Only, as protected by the attorney-client privilege, the work product doctrine, or other applicable privileges or protections, depending upon the context and location of the Record. These notations and markings should be properly applied and observed during creation and maintenance of the record.</w:t>
            </w:r>
          </w:p>
          <w:p w:rsidR="00000000" w:rsidDel="00000000" w:rsidP="00000000" w:rsidRDefault="00000000" w:rsidRPr="00000000" w14:paraId="00000025">
            <w:pPr>
              <w:rPr>
                <w:color w:val="c00000"/>
              </w:rPr>
            </w:pPr>
            <w:r w:rsidDel="00000000" w:rsidR="00000000" w:rsidRPr="00000000">
              <w:rPr>
                <w:rtl w:val="0"/>
              </w:rPr>
              <w:t xml:space="preserve">8</w:t>
            </w:r>
            <w:r w:rsidDel="00000000" w:rsidR="00000000" w:rsidRPr="00000000">
              <w:rPr>
                <w:color w:val="c00000"/>
                <w:rtl w:val="0"/>
              </w:rPr>
              <w:t xml:space="preserve">.</w:t>
              <w:tab/>
              <w:t xml:space="preserve">Types of Records.</w:t>
            </w:r>
          </w:p>
          <w:p w:rsidR="00000000" w:rsidDel="00000000" w:rsidP="00000000" w:rsidRDefault="00000000" w:rsidRPr="00000000" w14:paraId="00000026">
            <w:pPr>
              <w:rPr/>
            </w:pPr>
            <w:r w:rsidDel="00000000" w:rsidR="00000000" w:rsidRPr="00000000">
              <w:rPr>
                <w:color w:val="c00000"/>
                <w:rtl w:val="0"/>
              </w:rPr>
              <w:t xml:space="preserve">8.1 Copies. </w:t>
            </w:r>
            <w:r w:rsidDel="00000000" w:rsidR="00000000" w:rsidRPr="00000000">
              <w:rPr>
                <w:rtl w:val="0"/>
              </w:rPr>
              <w:t xml:space="preserve"> Generally, only one copy of a Company Record, preferably the original, must be retained for the duration stated in the Records Retention Schedule.  Extra copies, Drafts (other than those considered to be a Work-in-Progress Record, as described below), preliminary reports, or notes that no longer serve a legitimate business purpose should not be retained.</w:t>
            </w:r>
          </w:p>
          <w:p w:rsidR="00000000" w:rsidDel="00000000" w:rsidP="00000000" w:rsidRDefault="00000000" w:rsidRPr="00000000" w14:paraId="00000027">
            <w:pPr>
              <w:rPr/>
            </w:pPr>
            <w:r w:rsidDel="00000000" w:rsidR="00000000" w:rsidRPr="00000000">
              <w:rPr>
                <w:color w:val="c00000"/>
                <w:rtl w:val="0"/>
              </w:rPr>
              <w:t xml:space="preserve">8.2 Notes, Drafts and Works-in-Progress. </w:t>
            </w:r>
            <w:r w:rsidDel="00000000" w:rsidR="00000000" w:rsidRPr="00000000">
              <w:rPr>
                <w:rtl w:val="0"/>
              </w:rPr>
              <w:t xml:space="preserve">A Company Record that contains additional notes or handwritten commentary (other than a Draft, as discussed below) may not be considered a copy of an original Company Record. If the notes have independent lasting business or legal value, the record is not a copy and is likely an original Company Record. These types of Company Records should be maintained in accordance with the applicable retention period set forth in the Records Retention Schedule.  Documents that are a Work-In-Progress Record (e.g., a draft distributed to third parties for which revisions are pending) is typically not a Company Record especially if it is superseded by a final version.  Drafts and Work-in-Progress materials should only be retained while they have a useful business purpose.</w:t>
            </w:r>
          </w:p>
          <w:p w:rsidR="00000000" w:rsidDel="00000000" w:rsidP="00000000" w:rsidRDefault="00000000" w:rsidRPr="00000000" w14:paraId="00000028">
            <w:pPr>
              <w:rPr/>
            </w:pPr>
            <w:r w:rsidDel="00000000" w:rsidR="00000000" w:rsidRPr="00000000">
              <w:rPr>
                <w:color w:val="c00000"/>
                <w:rtl w:val="0"/>
              </w:rPr>
              <w:t xml:space="preserve">8.3</w:t>
              <w:tab/>
              <w:t xml:space="preserve">Non-Business/Personal Communications. </w:t>
            </w:r>
            <w:r w:rsidDel="00000000" w:rsidR="00000000" w:rsidRPr="00000000">
              <w:rPr>
                <w:rtl w:val="0"/>
              </w:rPr>
              <w:t xml:space="preserve">Records of a non-business or personal nature created or maintained by an employee for his or her own purposes (e.g., email to a friend to meet for coffee) are not Company Records, Works-In-Progress or Transitory Information. This information should not be retained and should be removed by employees from systems and hardware on a routine basis, unless covered by a Litigation Hold Order.  Covered Persons should be aware that as part of its routine system management or information security practices, Company XYZ may access and review non-business information from time to time without notice, unless such access and review is prohibited by applicable law.</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color w:val="000000"/>
              </w:rPr>
            </w:pPr>
            <w:r w:rsidDel="00000000" w:rsidR="00000000" w:rsidRPr="00000000">
              <w:rPr>
                <w:rtl w:val="0"/>
              </w:rPr>
            </w:r>
          </w:p>
        </w:tc>
        <w:tc>
          <w:tcPr/>
          <w:p w:rsidR="00000000" w:rsidDel="00000000" w:rsidP="00000000" w:rsidRDefault="00000000" w:rsidRPr="00000000" w14:paraId="0000002B">
            <w:pPr>
              <w:spacing w:after="240" w:before="0" w:lineRule="auto"/>
              <w:rPr/>
            </w:pPr>
            <w:r w:rsidDel="00000000" w:rsidR="00000000" w:rsidRPr="00000000">
              <w:rPr>
                <w:rtl w:val="0"/>
              </w:rPr>
              <w:t xml:space="preserve">O Departamento Jurídico é responsável pela emissão de Ordens de Retenção de Litígio a indivíduos e irá orientar o Vice-Presidente de Serviços de Aplicação e Tecnologia e o Diretor de Segurança da Informação a respeito de retenções emitidas com o objetivo de auxiliar no cumprimento da ordem. Apenas após notificação pelo Departamento Jurídico de que uma Ordem de Retenção de Litígio tenha sido emitida deve um Colaborador Responsável retomar a destruição habitual de Registros e informações da Companhia. </w:t>
            </w:r>
          </w:p>
          <w:p w:rsidR="00000000" w:rsidDel="00000000" w:rsidP="00000000" w:rsidRDefault="00000000" w:rsidRPr="00000000" w14:paraId="0000002C">
            <w:pPr>
              <w:spacing w:after="240" w:before="240" w:lineRule="auto"/>
              <w:rPr/>
            </w:pPr>
            <w:r w:rsidDel="00000000" w:rsidR="00000000" w:rsidRPr="00000000">
              <w:rPr>
                <w:color w:val="c00000"/>
                <w:rtl w:val="0"/>
              </w:rPr>
              <w:t xml:space="preserve">7.</w:t>
            </w:r>
            <w:r w:rsidDel="00000000" w:rsidR="00000000" w:rsidRPr="00000000">
              <w:rPr>
                <w:color w:val="c00000"/>
                <w:sz w:val="14"/>
                <w:szCs w:val="14"/>
                <w:rtl w:val="0"/>
              </w:rPr>
              <w:t xml:space="preserve">            </w:t>
            </w:r>
            <w:r w:rsidDel="00000000" w:rsidR="00000000" w:rsidRPr="00000000">
              <w:rPr>
                <w:color w:val="c00000"/>
                <w:rtl w:val="0"/>
              </w:rPr>
              <w:t xml:space="preserve">Criação e Gerenciamento. </w:t>
            </w:r>
            <w:r w:rsidDel="00000000" w:rsidR="00000000" w:rsidRPr="00000000">
              <w:rPr>
                <w:rtl w:val="0"/>
              </w:rPr>
              <w:t xml:space="preserve">Colaboradores Responsáveis devem utilizar o bom senso na criação, tratamento e distribuição de registros.  Ao criar Registros, Colaboradores Responsáveis devem considerar a possibilidade de que quaisquer registros podem ser objeto de revisão por outras partes. Certos Registros podem ser protegidos por notações de Confidencialidade, Somente para Uso Interno, conforme proteção garantida pelo sigilo profissional do advogado, doutrina de produto de trabalho, ou outros privilégios ou proteções aplicáveis, a depender do contexto e localização do Registro. Estas notações e marcações devem ser aplicadas adequadamente e cumpridas durante a criação e manutenção do registro.</w:t>
            </w:r>
          </w:p>
          <w:p w:rsidR="00000000" w:rsidDel="00000000" w:rsidP="00000000" w:rsidRDefault="00000000" w:rsidRPr="00000000" w14:paraId="0000002D">
            <w:pPr>
              <w:spacing w:after="240" w:before="240" w:lineRule="auto"/>
              <w:ind w:left="1800"/>
              <w:rPr>
                <w:color w:val="c00000"/>
              </w:rPr>
            </w:pPr>
            <w:r w:rsidDel="00000000" w:rsidR="00000000" w:rsidRPr="00000000">
              <w:rPr>
                <w:color w:val="c00000"/>
                <w:rtl w:val="0"/>
              </w:rPr>
              <w:t xml:space="preserve">8.</w:t>
            </w:r>
            <w:r w:rsidDel="00000000" w:rsidR="00000000" w:rsidRPr="00000000">
              <w:rPr>
                <w:color w:val="c00000"/>
                <w:sz w:val="14"/>
                <w:szCs w:val="14"/>
                <w:rtl w:val="0"/>
              </w:rPr>
              <w:t xml:space="preserve">            </w:t>
            </w:r>
            <w:r w:rsidDel="00000000" w:rsidR="00000000" w:rsidRPr="00000000">
              <w:rPr>
                <w:color w:val="c00000"/>
                <w:rtl w:val="0"/>
              </w:rPr>
              <w:t xml:space="preserve">Tipos de Registros.</w:t>
            </w:r>
          </w:p>
          <w:p w:rsidR="00000000" w:rsidDel="00000000" w:rsidP="00000000" w:rsidRDefault="00000000" w:rsidRPr="00000000" w14:paraId="0000002E">
            <w:pPr>
              <w:spacing w:after="240" w:before="240" w:lineRule="auto"/>
              <w:ind w:left="0" w:firstLine="0"/>
              <w:rPr/>
            </w:pPr>
            <w:r w:rsidDel="00000000" w:rsidR="00000000" w:rsidRPr="00000000">
              <w:rPr>
                <w:color w:val="c00000"/>
                <w:rtl w:val="0"/>
              </w:rPr>
              <w:t xml:space="preserve">8.1</w:t>
            </w:r>
            <w:r w:rsidDel="00000000" w:rsidR="00000000" w:rsidRPr="00000000">
              <w:rPr>
                <w:color w:val="c00000"/>
                <w:sz w:val="14"/>
                <w:szCs w:val="14"/>
                <w:rtl w:val="0"/>
              </w:rPr>
              <w:t xml:space="preserve">  </w:t>
            </w:r>
            <w:r w:rsidDel="00000000" w:rsidR="00000000" w:rsidRPr="00000000">
              <w:rPr>
                <w:color w:val="c00000"/>
                <w:rtl w:val="0"/>
              </w:rPr>
              <w:t xml:space="preserve">Cópias</w:t>
            </w:r>
            <w:r w:rsidDel="00000000" w:rsidR="00000000" w:rsidRPr="00000000">
              <w:rPr>
                <w:rtl w:val="0"/>
              </w:rPr>
              <w:t xml:space="preserve">.  De forma geral, apenas uma cópia de um Registro da Companhia, preferencialmente o original, deve ficar retido pelo período estipulado pelo Cronograma de Retenção de Registros.  Cópias extras, Rascunhos (além daqueles considerados como Registros Em Elaboração, conforme descrito abaixo), relatórios preliminares, ou notas que não servem mais a um propósito comercial legítimo não devem ser retidos. </w:t>
            </w:r>
          </w:p>
          <w:p w:rsidR="00000000" w:rsidDel="00000000" w:rsidP="00000000" w:rsidRDefault="00000000" w:rsidRPr="00000000" w14:paraId="0000002F">
            <w:pPr>
              <w:spacing w:after="240" w:before="240" w:lineRule="auto"/>
              <w:ind w:left="0" w:firstLine="0"/>
              <w:rPr/>
            </w:pPr>
            <w:r w:rsidDel="00000000" w:rsidR="00000000" w:rsidRPr="00000000">
              <w:rPr>
                <w:color w:val="c00000"/>
                <w:rtl w:val="0"/>
              </w:rPr>
              <w:t xml:space="preserve">8.2</w:t>
            </w:r>
            <w:r w:rsidDel="00000000" w:rsidR="00000000" w:rsidRPr="00000000">
              <w:rPr>
                <w:color w:val="c00000"/>
                <w:sz w:val="14"/>
                <w:szCs w:val="14"/>
                <w:rtl w:val="0"/>
              </w:rPr>
              <w:t xml:space="preserve"> </w:t>
            </w:r>
            <w:r w:rsidDel="00000000" w:rsidR="00000000" w:rsidRPr="00000000">
              <w:rPr>
                <w:color w:val="c00000"/>
                <w:rtl w:val="0"/>
              </w:rPr>
              <w:t xml:space="preserve">Notas, Rascunhos e Documentos Em Elaboração. </w:t>
            </w:r>
            <w:r w:rsidDel="00000000" w:rsidR="00000000" w:rsidRPr="00000000">
              <w:rPr>
                <w:rtl w:val="0"/>
              </w:rPr>
              <w:t xml:space="preserve">Um Registro da Companhia que contenha notas adicionais ou comentários escritos à mão (além de Rascunho, como discutido abaixo) não deve ser considerado uma cópia do Registro da Companhia original. Se as notas possuem valor legal ou comercial independente e duradouro, o registro não é uma cópia e possivelmente é um Registro da Companhia original. Este tipo de Registros da Companhia devem ser mantidos de acordo com o período de retenção aplicável definido no Cronograma de Retenção de Registros.  Documentos caracterizados como Registros Em Elaboração (por ex., um rascunho distribuído a terceiros cujas revisões estão pendentes) tipicamente não caracteriza um Registro da Companhia especialmente se for suplantado pela versão final.  Rascunhos e materiais Em Elaboração devem ser retidos apenas enquanto tiverem propósito comercial útil.</w:t>
            </w:r>
          </w:p>
          <w:p w:rsidR="00000000" w:rsidDel="00000000" w:rsidP="00000000" w:rsidRDefault="00000000" w:rsidRPr="00000000" w14:paraId="00000030">
            <w:pPr>
              <w:rPr/>
            </w:pPr>
            <w:r w:rsidDel="00000000" w:rsidR="00000000" w:rsidRPr="00000000">
              <w:rPr>
                <w:color w:val="c00000"/>
                <w:rtl w:val="0"/>
              </w:rPr>
              <w:t xml:space="preserve">8.3 Comunicações Pessoais/Não-Comerciais. </w:t>
            </w:r>
            <w:r w:rsidDel="00000000" w:rsidR="00000000" w:rsidRPr="00000000">
              <w:rPr>
                <w:rtl w:val="0"/>
              </w:rPr>
              <w:t xml:space="preserve">Registros de natureza não-comercial ou pessoal criados ou mantidos por um colaborador para objetivos próprios (por ex., um e-mail chamando um colega para um café) não são Registros da Companhia, Documentos Em Elaboração ou Informação Transitória. Estas informações não devem ser retidas e devem ser removidas dos sistemas pelos colaboradores e hardware de forma rotineira, a menos que haja uma Ordem de Retenção de Litígio.  Colaboradores Responsáveis devem estar cientes de que a Empresa XYZ poderá recuperar e verificar informações não-comerciais sem prévio aviso, como parte do gerenciamento de sistemas de rotina ou práticas de segurança da informação, a menos que o acesso e verificação estejam proibidos por leis aplicáveis.</w:t>
            </w:r>
          </w:p>
        </w:tc>
      </w:tr>
    </w:tbl>
    <w:p w:rsidR="00000000" w:rsidDel="00000000" w:rsidP="00000000" w:rsidRDefault="00000000" w:rsidRPr="00000000" w14:paraId="00000031">
      <w:pPr>
        <w:jc w:val="center"/>
        <w:rPr>
          <w:color w:val="000000"/>
        </w:rPr>
      </w:pPr>
      <w:r w:rsidDel="00000000" w:rsidR="00000000" w:rsidRPr="00000000">
        <w:rPr>
          <w:rtl w:val="0"/>
        </w:rPr>
      </w:r>
    </w:p>
    <w:p w:rsidR="00000000" w:rsidDel="00000000" w:rsidP="00000000" w:rsidRDefault="00000000" w:rsidRPr="00000000" w14:paraId="00000032">
      <w:pPr>
        <w:rPr>
          <w:b w:val="1"/>
          <w:color w:val="000000"/>
        </w:rPr>
      </w:pPr>
      <w:bookmarkStart w:colFirst="0" w:colLast="0" w:name="_heading=h.gjdgxs" w:id="0"/>
      <w:bookmarkEnd w:id="0"/>
      <w:r w:rsidDel="00000000" w:rsidR="00000000" w:rsidRPr="00000000">
        <w:rPr>
          <w:b w:val="1"/>
          <w:color w:val="000000"/>
          <w:rtl w:val="0"/>
        </w:rPr>
        <w:t xml:space="preserve">SECTION 4. QUESTIONS AND COMMENTS</w:t>
      </w:r>
    </w:p>
    <w:p w:rsidR="00000000" w:rsidDel="00000000" w:rsidP="00000000" w:rsidRDefault="00000000" w:rsidRPr="00000000" w14:paraId="00000033">
      <w:pPr>
        <w:keepNext w:val="0"/>
        <w:keepLines w:val="0"/>
        <w:widowControl w:val="1"/>
        <w:pBdr>
          <w:top w:color="000000" w:space="0" w:sz="4" w:val="single"/>
          <w:left w:color="000000" w:space="4" w:sz="4" w:val="single"/>
          <w:bottom w:color="000000" w:space="1" w:sz="4" w:val="single"/>
          <w:right w:color="000000" w:space="4" w:sz="4" w:val="single"/>
          <w:between w:space="0" w:sz="0" w:val="nil"/>
        </w:pBdr>
        <w:shd w:fill="auto" w:val="clear"/>
        <w:spacing w:after="60" w:before="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We also need to check your capacity to spot potential issues beforehand.</w:t>
      </w:r>
    </w:p>
    <w:p w:rsidR="00000000" w:rsidDel="00000000" w:rsidP="00000000" w:rsidRDefault="00000000" w:rsidRPr="00000000" w14:paraId="00000034">
      <w:pPr>
        <w:keepNext w:val="0"/>
        <w:keepLines w:val="0"/>
        <w:widowControl w:val="1"/>
        <w:pBdr>
          <w:top w:color="000000" w:space="0" w:sz="4" w:val="single"/>
          <w:left w:color="000000" w:space="4" w:sz="4" w:val="single"/>
          <w:bottom w:color="000000" w:space="1" w:sz="4" w:val="single"/>
          <w:right w:color="000000" w:space="4" w:sz="4" w:val="single"/>
          <w:between w:space="0" w:sz="0" w:val="nil"/>
        </w:pBdr>
        <w:shd w:fill="auto" w:val="clear"/>
        <w:spacing w:after="60" w:before="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In the table below, please list your questions and comments in relation with this test:</w:t>
      </w:r>
    </w:p>
    <w:p w:rsidR="00000000" w:rsidDel="00000000" w:rsidP="00000000" w:rsidRDefault="00000000" w:rsidRPr="00000000" w14:paraId="00000035">
      <w:pPr>
        <w:keepNext w:val="0"/>
        <w:keepLines w:val="0"/>
        <w:widowControl w:val="1"/>
        <w:pBdr>
          <w:top w:color="000000" w:space="0" w:sz="4" w:val="single"/>
          <w:left w:color="000000" w:space="4" w:sz="4" w:val="single"/>
          <w:bottom w:color="000000" w:space="1" w:sz="4" w:val="single"/>
          <w:right w:color="000000" w:space="4" w:sz="4" w:val="single"/>
          <w:between w:space="0" w:sz="0" w:val="nil"/>
        </w:pBdr>
        <w:shd w:fill="auto" w:val="clear"/>
        <w:spacing w:after="60" w:before="0" w:line="240" w:lineRule="auto"/>
        <w:ind w:left="283" w:right="0" w:hanging="283"/>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1. Challenging sections from the source text or sections you are unsure of should be copied or inserted into the </w:t>
      </w:r>
      <w:r w:rsidDel="00000000" w:rsidR="00000000" w:rsidRPr="00000000">
        <w:rPr>
          <w:rFonts w:ascii="Calibri" w:cs="Calibri" w:eastAsia="Calibri" w:hAnsi="Calibri"/>
          <w:b w:val="1"/>
          <w:i w:val="1"/>
          <w:smallCaps w:val="0"/>
          <w:strike w:val="0"/>
          <w:color w:val="000000"/>
          <w:sz w:val="20"/>
          <w:szCs w:val="20"/>
          <w:u w:val="none"/>
          <w:shd w:fill="auto" w:val="clear"/>
          <w:vertAlign w:val="baseline"/>
          <w:rtl w:val="0"/>
        </w:rPr>
        <w:t xml:space="preserve">Source Text</w:t>
      </w: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 column.</w:t>
      </w:r>
    </w:p>
    <w:p w:rsidR="00000000" w:rsidDel="00000000" w:rsidP="00000000" w:rsidRDefault="00000000" w:rsidRPr="00000000" w14:paraId="00000036">
      <w:pPr>
        <w:keepNext w:val="0"/>
        <w:keepLines w:val="0"/>
        <w:widowControl w:val="1"/>
        <w:pBdr>
          <w:top w:color="000000" w:space="0" w:sz="4" w:val="single"/>
          <w:left w:color="000000" w:space="4" w:sz="4" w:val="single"/>
          <w:bottom w:color="000000" w:space="1" w:sz="4" w:val="single"/>
          <w:right w:color="000000" w:space="4" w:sz="4" w:val="single"/>
          <w:between w:space="0" w:sz="0" w:val="nil"/>
        </w:pBdr>
        <w:shd w:fill="auto" w:val="clear"/>
        <w:spacing w:after="60" w:before="0" w:line="240" w:lineRule="auto"/>
        <w:ind w:left="283" w:right="0" w:hanging="283"/>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2. Write your translation in the </w:t>
      </w:r>
      <w:r w:rsidDel="00000000" w:rsidR="00000000" w:rsidRPr="00000000">
        <w:rPr>
          <w:rFonts w:ascii="Calibri" w:cs="Calibri" w:eastAsia="Calibri" w:hAnsi="Calibri"/>
          <w:b w:val="1"/>
          <w:i w:val="1"/>
          <w:smallCaps w:val="0"/>
          <w:strike w:val="0"/>
          <w:color w:val="000000"/>
          <w:sz w:val="20"/>
          <w:szCs w:val="20"/>
          <w:u w:val="none"/>
          <w:shd w:fill="auto" w:val="clear"/>
          <w:vertAlign w:val="baseline"/>
          <w:rtl w:val="0"/>
        </w:rPr>
        <w:t xml:space="preserve">Target Text</w:t>
      </w: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 column.</w:t>
      </w:r>
    </w:p>
    <w:p w:rsidR="00000000" w:rsidDel="00000000" w:rsidP="00000000" w:rsidRDefault="00000000" w:rsidRPr="00000000" w14:paraId="00000037">
      <w:pPr>
        <w:keepNext w:val="0"/>
        <w:keepLines w:val="0"/>
        <w:widowControl w:val="1"/>
        <w:pBdr>
          <w:top w:color="000000" w:space="0" w:sz="4" w:val="single"/>
          <w:left w:color="000000" w:space="4" w:sz="4" w:val="single"/>
          <w:bottom w:color="000000" w:space="1" w:sz="4" w:val="single"/>
          <w:right w:color="000000" w:space="4" w:sz="4" w:val="single"/>
          <w:between w:space="0" w:sz="0" w:val="nil"/>
        </w:pBdr>
        <w:shd w:fill="auto" w:val="clear"/>
        <w:spacing w:after="60" w:before="0" w:line="240" w:lineRule="auto"/>
        <w:ind w:left="283" w:right="0" w:hanging="283"/>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3. Doubts and comments should be written in English.</w:t>
      </w:r>
    </w:p>
    <w:p w:rsidR="00000000" w:rsidDel="00000000" w:rsidP="00000000" w:rsidRDefault="00000000" w:rsidRPr="00000000" w14:paraId="00000038">
      <w:pPr>
        <w:rPr>
          <w:color w:val="000000"/>
        </w:rPr>
      </w:pPr>
      <w:r w:rsidDel="00000000" w:rsidR="00000000" w:rsidRPr="00000000">
        <w:rPr>
          <w:rtl w:val="0"/>
        </w:rPr>
      </w:r>
    </w:p>
    <w:tbl>
      <w:tblPr>
        <w:tblStyle w:val="Table3"/>
        <w:tblW w:w="9072.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024"/>
        <w:gridCol w:w="3024"/>
        <w:gridCol w:w="3024"/>
        <w:tblGridChange w:id="0">
          <w:tblGrid>
            <w:gridCol w:w="3024"/>
            <w:gridCol w:w="3024"/>
            <w:gridCol w:w="3024"/>
          </w:tblGrid>
        </w:tblGridChange>
      </w:tblGrid>
      <w:tr>
        <w:tc>
          <w:tcPr>
            <w:shd w:fill="b4c6e7" w:val="clear"/>
          </w:tcPr>
          <w:p w:rsidR="00000000" w:rsidDel="00000000" w:rsidP="00000000" w:rsidRDefault="00000000" w:rsidRPr="00000000" w14:paraId="00000039">
            <w:pPr>
              <w:keepNext w:val="0"/>
              <w:keepLines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br w:type="textWrapping"/>
              <w:t xml:space="preserve">Source Text</w:t>
            </w:r>
          </w:p>
        </w:tc>
        <w:tc>
          <w:tcPr>
            <w:shd w:fill="b4c6e7" w:val="clear"/>
          </w:tcPr>
          <w:p w:rsidR="00000000" w:rsidDel="00000000" w:rsidP="00000000" w:rsidRDefault="00000000" w:rsidRPr="00000000" w14:paraId="0000003A">
            <w:pPr>
              <w:keepNext w:val="0"/>
              <w:keepLines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br w:type="textWrapping"/>
              <w:t xml:space="preserve">Target Text</w:t>
            </w:r>
          </w:p>
        </w:tc>
        <w:tc>
          <w:tcPr>
            <w:shd w:fill="b4c6e7" w:val="clear"/>
          </w:tcPr>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Question / Comment </w:t>
              <w:br w:type="textWrapping"/>
              <w:t xml:space="preserve">(in English)</w:t>
            </w:r>
          </w:p>
        </w:tc>
      </w:tr>
      <w:tr>
        <w:tc>
          <w:tcPr/>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i w:val="1"/>
                <w:sz w:val="20"/>
                <w:szCs w:val="20"/>
                <w:rtl w:val="0"/>
              </w:rPr>
              <w:t xml:space="preserve">Covered Person</w:t>
            </w:r>
            <w:r w:rsidDel="00000000" w:rsidR="00000000" w:rsidRPr="00000000">
              <w:rPr>
                <w:rtl w:val="0"/>
              </w:rPr>
            </w:r>
          </w:p>
        </w:tc>
        <w:tc>
          <w:tcPr/>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i w:val="1"/>
                <w:sz w:val="20"/>
                <w:szCs w:val="20"/>
                <w:rtl w:val="0"/>
              </w:rPr>
              <w:t xml:space="preserve">Colaborador Responsável</w:t>
            </w:r>
            <w:r w:rsidDel="00000000" w:rsidR="00000000" w:rsidRPr="00000000">
              <w:rPr>
                <w:rtl w:val="0"/>
              </w:rPr>
            </w:r>
          </w:p>
        </w:tc>
        <w:tc>
          <w:tcPr/>
          <w:p w:rsidR="00000000" w:rsidDel="00000000" w:rsidP="00000000" w:rsidRDefault="00000000" w:rsidRPr="00000000" w14:paraId="0000003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i w:val="1"/>
                <w:sz w:val="20"/>
                <w:szCs w:val="20"/>
                <w:rtl w:val="0"/>
              </w:rPr>
              <w:t xml:space="preserve">I searched for this term in ProZ and tried to find other references, but remained doubtful. So I called a friend who is a translator and lawyer and discussed the term with her. We came up with a solution, for which I got the client’s approval.</w:t>
            </w:r>
            <w:r w:rsidDel="00000000" w:rsidR="00000000" w:rsidRPr="00000000">
              <w:rPr>
                <w:rtl w:val="0"/>
              </w:rPr>
            </w:r>
          </w:p>
        </w:tc>
      </w:tr>
      <w:tr>
        <w:tc>
          <w:tcPr/>
          <w:p w:rsidR="00000000" w:rsidDel="00000000" w:rsidP="00000000" w:rsidRDefault="00000000" w:rsidRPr="00000000" w14:paraId="0000003F">
            <w:pPr>
              <w:spacing w:after="0" w:line="240" w:lineRule="auto"/>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tl w:val="0"/>
              </w:rPr>
              <w:t xml:space="preserve">attorney-client privilege</w:t>
            </w:r>
            <w:r w:rsidDel="00000000" w:rsidR="00000000" w:rsidRPr="00000000">
              <w:rPr>
                <w:rtl w:val="0"/>
              </w:rPr>
            </w:r>
          </w:p>
        </w:tc>
        <w:tc>
          <w:tcPr/>
          <w:p w:rsidR="00000000" w:rsidDel="00000000" w:rsidP="00000000" w:rsidRDefault="00000000" w:rsidRPr="00000000" w14:paraId="0000004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i w:val="1"/>
                <w:sz w:val="20"/>
                <w:szCs w:val="20"/>
                <w:rtl w:val="0"/>
              </w:rPr>
              <w:t xml:space="preserve">sigilo profissional do advogado</w:t>
            </w:r>
            <w:r w:rsidDel="00000000" w:rsidR="00000000" w:rsidRPr="00000000">
              <w:rPr>
                <w:rtl w:val="0"/>
              </w:rPr>
            </w:r>
          </w:p>
        </w:tc>
        <w:tc>
          <w:tcPr/>
          <w:p w:rsidR="00000000" w:rsidDel="00000000" w:rsidP="00000000" w:rsidRDefault="00000000" w:rsidRPr="00000000" w14:paraId="0000004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i w:val="1"/>
                <w:sz w:val="20"/>
                <w:szCs w:val="20"/>
                <w:rtl w:val="0"/>
              </w:rPr>
              <w:t xml:space="preserve">Found occurrences in OAB (Brazilian Bar Association) website.</w:t>
            </w:r>
            <w:r w:rsidDel="00000000" w:rsidR="00000000" w:rsidRPr="00000000">
              <w:rPr>
                <w:rtl w:val="0"/>
              </w:rPr>
            </w:r>
          </w:p>
        </w:tc>
      </w:tr>
      <w:tr>
        <w:tc>
          <w:tcPr/>
          <w:p w:rsidR="00000000" w:rsidDel="00000000" w:rsidP="00000000" w:rsidRDefault="00000000" w:rsidRPr="00000000" w14:paraId="00000042">
            <w:pPr>
              <w:spacing w:after="0" w:line="240" w:lineRule="auto"/>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tl w:val="0"/>
              </w:rPr>
              <w:t xml:space="preserve">legitimate business purpose</w:t>
            </w:r>
            <w:r w:rsidDel="00000000" w:rsidR="00000000" w:rsidRPr="00000000">
              <w:rPr>
                <w:rtl w:val="0"/>
              </w:rPr>
            </w:r>
          </w:p>
        </w:tc>
        <w:tc>
          <w:tcPr/>
          <w:p w:rsidR="00000000" w:rsidDel="00000000" w:rsidP="00000000" w:rsidRDefault="00000000" w:rsidRPr="00000000" w14:paraId="0000004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i w:val="1"/>
                <w:sz w:val="20"/>
                <w:szCs w:val="20"/>
                <w:rtl w:val="0"/>
              </w:rPr>
              <w:t xml:space="preserve">propósito comercial legítimo</w:t>
            </w:r>
            <w:r w:rsidDel="00000000" w:rsidR="00000000" w:rsidRPr="00000000">
              <w:rPr>
                <w:rtl w:val="0"/>
              </w:rPr>
            </w:r>
          </w:p>
        </w:tc>
        <w:tc>
          <w:tcPr/>
          <w:p w:rsidR="00000000" w:rsidDel="00000000" w:rsidP="00000000" w:rsidRDefault="00000000" w:rsidRPr="00000000" w14:paraId="0000004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i w:val="1"/>
                <w:sz w:val="20"/>
                <w:szCs w:val="20"/>
                <w:rtl w:val="0"/>
              </w:rPr>
              <w:t xml:space="preserve">I was doubtful whether the translation was literal or had a hidden meaning. I found it in ProZ term search and checked with the client to make sure I could use this translation.</w:t>
            </w:r>
            <w:r w:rsidDel="00000000" w:rsidR="00000000" w:rsidRPr="00000000">
              <w:rPr>
                <w:rtl w:val="0"/>
              </w:rPr>
            </w:r>
          </w:p>
        </w:tc>
      </w:tr>
      <w:tr>
        <w:tc>
          <w:tcPr/>
          <w:p w:rsidR="00000000" w:rsidDel="00000000" w:rsidP="00000000" w:rsidRDefault="00000000" w:rsidRPr="00000000" w14:paraId="0000004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i w:val="1"/>
                <w:sz w:val="20"/>
                <w:szCs w:val="20"/>
                <w:rtl w:val="0"/>
              </w:rPr>
              <w:t xml:space="preserve">litigation hold order</w:t>
            </w:r>
            <w:r w:rsidDel="00000000" w:rsidR="00000000" w:rsidRPr="00000000">
              <w:rPr>
                <w:rtl w:val="0"/>
              </w:rPr>
            </w:r>
          </w:p>
        </w:tc>
        <w:tc>
          <w:tcPr/>
          <w:p w:rsidR="00000000" w:rsidDel="00000000" w:rsidP="00000000" w:rsidRDefault="00000000" w:rsidRPr="00000000" w14:paraId="0000004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i w:val="1"/>
                <w:sz w:val="20"/>
                <w:szCs w:val="20"/>
                <w:rtl w:val="0"/>
              </w:rPr>
              <w:t xml:space="preserve">ordem de retenção de litígio</w:t>
            </w:r>
            <w:r w:rsidDel="00000000" w:rsidR="00000000" w:rsidRPr="00000000">
              <w:rPr>
                <w:rtl w:val="0"/>
              </w:rPr>
            </w:r>
          </w:p>
        </w:tc>
        <w:tc>
          <w:tcPr/>
          <w:p w:rsidR="00000000" w:rsidDel="00000000" w:rsidP="00000000" w:rsidRDefault="00000000" w:rsidRPr="00000000" w14:paraId="0000004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i w:val="1"/>
                <w:sz w:val="20"/>
                <w:szCs w:val="20"/>
                <w:rtl w:val="0"/>
              </w:rPr>
              <w:t xml:space="preserve">The term was unfamiliar to me. so I searched in ProZ term search and then checked whether it occurs naturally in Brazilian Portuguese.</w:t>
            </w:r>
            <w:r w:rsidDel="00000000" w:rsidR="00000000" w:rsidRPr="00000000">
              <w:rPr>
                <w:rtl w:val="0"/>
              </w:rPr>
            </w:r>
          </w:p>
        </w:tc>
      </w:tr>
      <w:tr>
        <w:tc>
          <w:tcPr/>
          <w:p w:rsidR="00000000" w:rsidDel="00000000" w:rsidP="00000000" w:rsidRDefault="00000000" w:rsidRPr="00000000" w14:paraId="0000004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4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4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4B">
      <w:pPr>
        <w:rPr>
          <w:b w:val="1"/>
          <w:color w:val="000000"/>
          <w:sz w:val="24"/>
          <w:szCs w:val="24"/>
          <w:u w:val="single"/>
        </w:rPr>
      </w:pPr>
      <w:r w:rsidDel="00000000" w:rsidR="00000000" w:rsidRPr="00000000">
        <w:rPr>
          <w:rtl w:val="0"/>
        </w:rPr>
      </w:r>
    </w:p>
    <w:p w:rsidR="00000000" w:rsidDel="00000000" w:rsidP="00000000" w:rsidRDefault="00000000" w:rsidRPr="00000000" w14:paraId="0000004C">
      <w:pPr>
        <w:rPr>
          <w:b w:val="1"/>
          <w:color w:val="000000"/>
          <w:u w:val="single"/>
        </w:rPr>
      </w:pPr>
      <w:r w:rsidDel="00000000" w:rsidR="00000000" w:rsidRPr="00000000">
        <w:rPr>
          <w:b w:val="1"/>
          <w:color w:val="000000"/>
          <w:u w:val="single"/>
          <w:rtl w:val="0"/>
        </w:rPr>
        <w:t xml:space="preserve">SECTION 5. REFERENCES</w:t>
      </w:r>
    </w:p>
    <w:p w:rsidR="00000000" w:rsidDel="00000000" w:rsidP="00000000" w:rsidRDefault="00000000" w:rsidRPr="00000000" w14:paraId="0000004D">
      <w:pPr>
        <w:keepNext w:val="0"/>
        <w:keepLines w:val="0"/>
        <w:widowControl w:val="1"/>
        <w:pBdr>
          <w:top w:color="000000" w:space="1" w:sz="4" w:val="single"/>
          <w:left w:color="000000" w:space="4" w:sz="4" w:val="single"/>
          <w:bottom w:color="000000" w:space="1" w:sz="4" w:val="single"/>
          <w:right w:color="000000" w:space="4" w:sz="4" w:val="single"/>
          <w:between w:space="0" w:sz="0" w:val="nil"/>
        </w:pBdr>
        <w:shd w:fill="auto" w:val="clear"/>
        <w:spacing w:after="60" w:before="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In the table below, please list the reference material you have consulted to carry out this test.</w:t>
      </w:r>
    </w:p>
    <w:p w:rsidR="00000000" w:rsidDel="00000000" w:rsidP="00000000" w:rsidRDefault="00000000" w:rsidRPr="00000000" w14:paraId="0000004E">
      <w:pPr>
        <w:keepNext w:val="0"/>
        <w:keepLines w:val="0"/>
        <w:widowControl w:val="1"/>
        <w:numPr>
          <w:ilvl w:val="0"/>
          <w:numId w:val="1"/>
        </w:numPr>
        <w:pBdr>
          <w:top w:color="000000" w:space="1" w:sz="4" w:val="single"/>
          <w:left w:color="000000" w:space="4" w:sz="4" w:val="single"/>
          <w:bottom w:color="000000" w:space="1" w:sz="4" w:val="single"/>
          <w:right w:color="000000" w:space="4" w:sz="4" w:val="single"/>
          <w:between w:space="0" w:sz="0" w:val="nil"/>
        </w:pBdr>
        <w:shd w:fill="auto" w:val="clear"/>
        <w:spacing w:after="60" w:before="0" w:line="240" w:lineRule="auto"/>
        <w:ind w:left="283" w:right="0" w:hanging="283"/>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Please introduce the </w:t>
      </w:r>
      <w:r w:rsidDel="00000000" w:rsidR="00000000" w:rsidRPr="00000000">
        <w:rPr>
          <w:rFonts w:ascii="Calibri" w:cs="Calibri" w:eastAsia="Calibri" w:hAnsi="Calibri"/>
          <w:b w:val="1"/>
          <w:i w:val="1"/>
          <w:smallCaps w:val="0"/>
          <w:strike w:val="0"/>
          <w:color w:val="000000"/>
          <w:sz w:val="20"/>
          <w:szCs w:val="20"/>
          <w:u w:val="none"/>
          <w:shd w:fill="auto" w:val="clear"/>
          <w:vertAlign w:val="baseline"/>
          <w:rtl w:val="0"/>
        </w:rPr>
        <w:t xml:space="preserve">Reference source</w:t>
      </w: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 (including publisher and full title as appropriate) in the first column. </w:t>
      </w:r>
    </w:p>
    <w:p w:rsidR="00000000" w:rsidDel="00000000" w:rsidP="00000000" w:rsidRDefault="00000000" w:rsidRPr="00000000" w14:paraId="0000004F">
      <w:pPr>
        <w:keepNext w:val="0"/>
        <w:keepLines w:val="0"/>
        <w:widowControl w:val="1"/>
        <w:numPr>
          <w:ilvl w:val="0"/>
          <w:numId w:val="1"/>
        </w:numPr>
        <w:pBdr>
          <w:top w:color="000000" w:space="1" w:sz="4" w:val="single"/>
          <w:left w:color="000000" w:space="4" w:sz="4" w:val="single"/>
          <w:bottom w:color="000000" w:space="1" w:sz="4" w:val="single"/>
          <w:right w:color="000000" w:space="4" w:sz="4" w:val="single"/>
          <w:between w:space="0" w:sz="0" w:val="nil"/>
        </w:pBdr>
        <w:shd w:fill="auto" w:val="clear"/>
        <w:spacing w:after="60" w:before="0" w:line="240" w:lineRule="auto"/>
        <w:ind w:left="283" w:right="0" w:hanging="283"/>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Specify if your reference source is general or specific. If specific, clarify which term or section the reference covers. </w:t>
      </w:r>
    </w:p>
    <w:p w:rsidR="00000000" w:rsidDel="00000000" w:rsidP="00000000" w:rsidRDefault="00000000" w:rsidRPr="00000000" w14:paraId="00000050">
      <w:pPr>
        <w:rPr>
          <w:b w:val="1"/>
          <w:color w:val="000000"/>
          <w:sz w:val="24"/>
          <w:szCs w:val="24"/>
          <w:u w:val="single"/>
        </w:rPr>
      </w:pPr>
      <w:r w:rsidDel="00000000" w:rsidR="00000000" w:rsidRPr="00000000">
        <w:rPr>
          <w:rtl w:val="0"/>
        </w:rPr>
      </w:r>
    </w:p>
    <w:tbl>
      <w:tblPr>
        <w:tblStyle w:val="Table4"/>
        <w:tblW w:w="9072.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525"/>
        <w:gridCol w:w="4547"/>
        <w:tblGridChange w:id="0">
          <w:tblGrid>
            <w:gridCol w:w="4525"/>
            <w:gridCol w:w="4547"/>
          </w:tblGrid>
        </w:tblGridChange>
      </w:tblGrid>
      <w:tr>
        <w:tc>
          <w:tcPr>
            <w:shd w:fill="b4c6e7" w:val="clear"/>
          </w:tcPr>
          <w:p w:rsidR="00000000" w:rsidDel="00000000" w:rsidP="00000000" w:rsidRDefault="00000000" w:rsidRPr="00000000" w14:paraId="00000051">
            <w:pPr>
              <w:keepNext w:val="0"/>
              <w:keepLines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Reference Source</w:t>
            </w:r>
          </w:p>
        </w:tc>
        <w:tc>
          <w:tcPr>
            <w:shd w:fill="b4c6e7" w:val="clear"/>
          </w:tcPr>
          <w:p w:rsidR="00000000" w:rsidDel="00000000" w:rsidP="00000000" w:rsidRDefault="00000000" w:rsidRPr="00000000" w14:paraId="00000052">
            <w:pPr>
              <w:keepNext w:val="0"/>
              <w:keepLines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General / Specific (Term)</w:t>
            </w:r>
          </w:p>
        </w:tc>
      </w:tr>
      <w:tr>
        <w:tc>
          <w:tcPr/>
          <w:p w:rsidR="00000000" w:rsidDel="00000000" w:rsidP="00000000" w:rsidRDefault="00000000" w:rsidRPr="00000000" w14:paraId="0000005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i w:val="1"/>
                <w:sz w:val="20"/>
                <w:szCs w:val="20"/>
                <w:rtl w:val="0"/>
              </w:rPr>
              <w:t xml:space="preserve">ProZ Term Search and forums</w:t>
            </w:r>
            <w:r w:rsidDel="00000000" w:rsidR="00000000" w:rsidRPr="00000000">
              <w:rPr>
                <w:rtl w:val="0"/>
              </w:rPr>
            </w:r>
          </w:p>
        </w:tc>
        <w:tc>
          <w:tcPr/>
          <w:p w:rsidR="00000000" w:rsidDel="00000000" w:rsidP="00000000" w:rsidRDefault="00000000" w:rsidRPr="00000000" w14:paraId="0000005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i w:val="1"/>
                <w:sz w:val="20"/>
                <w:szCs w:val="20"/>
                <w:rtl w:val="0"/>
              </w:rPr>
              <w:t xml:space="preserve">General</w:t>
            </w:r>
            <w:r w:rsidDel="00000000" w:rsidR="00000000" w:rsidRPr="00000000">
              <w:rPr>
                <w:rtl w:val="0"/>
              </w:rPr>
            </w:r>
          </w:p>
        </w:tc>
      </w:tr>
      <w:tr>
        <w:tc>
          <w:tcPr/>
          <w:p w:rsidR="00000000" w:rsidDel="00000000" w:rsidP="00000000" w:rsidRDefault="00000000" w:rsidRPr="00000000" w14:paraId="0000005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i w:val="1"/>
                <w:sz w:val="20"/>
                <w:szCs w:val="20"/>
                <w:rtl w:val="0"/>
              </w:rPr>
              <w:t xml:space="preserve">OAB (Brazilian Bar Association) Website</w:t>
            </w:r>
            <w:r w:rsidDel="00000000" w:rsidR="00000000" w:rsidRPr="00000000">
              <w:rPr>
                <w:rtl w:val="0"/>
              </w:rPr>
            </w:r>
          </w:p>
        </w:tc>
        <w:tc>
          <w:tcPr/>
          <w:p w:rsidR="00000000" w:rsidDel="00000000" w:rsidP="00000000" w:rsidRDefault="00000000" w:rsidRPr="00000000" w14:paraId="00000056">
            <w:pPr>
              <w:spacing w:after="0" w:line="240" w:lineRule="auto"/>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tl w:val="0"/>
              </w:rPr>
              <w:t xml:space="preserve">attorney-client privilege / </w:t>
            </w:r>
            <w:r w:rsidDel="00000000" w:rsidR="00000000" w:rsidRPr="00000000">
              <w:rPr>
                <w:rFonts w:ascii="Arial" w:cs="Arial" w:eastAsia="Arial" w:hAnsi="Arial"/>
                <w:i w:val="1"/>
                <w:sz w:val="20"/>
                <w:szCs w:val="20"/>
                <w:rtl w:val="0"/>
              </w:rPr>
              <w:t xml:space="preserve">sigilo profissional do advogado</w:t>
            </w:r>
            <w:r w:rsidDel="00000000" w:rsidR="00000000" w:rsidRPr="00000000">
              <w:rPr>
                <w:rtl w:val="0"/>
              </w:rPr>
            </w:r>
          </w:p>
        </w:tc>
      </w:tr>
      <w:tr>
        <w:tc>
          <w:tcPr/>
          <w:p w:rsidR="00000000" w:rsidDel="00000000" w:rsidP="00000000" w:rsidRDefault="00000000" w:rsidRPr="00000000" w14:paraId="0000005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i w:val="1"/>
                <w:sz w:val="20"/>
                <w:szCs w:val="20"/>
                <w:rtl w:val="0"/>
              </w:rPr>
              <w:t xml:space="preserve">worderefence.com - dictionary and forums</w:t>
            </w:r>
            <w:r w:rsidDel="00000000" w:rsidR="00000000" w:rsidRPr="00000000">
              <w:rPr>
                <w:rtl w:val="0"/>
              </w:rPr>
            </w:r>
          </w:p>
        </w:tc>
        <w:tc>
          <w:tcPr/>
          <w:p w:rsidR="00000000" w:rsidDel="00000000" w:rsidP="00000000" w:rsidRDefault="00000000" w:rsidRPr="00000000" w14:paraId="0000005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i w:val="1"/>
                <w:sz w:val="20"/>
                <w:szCs w:val="20"/>
                <w:rtl w:val="0"/>
              </w:rPr>
              <w:t xml:space="preserve">General</w:t>
            </w:r>
            <w:r w:rsidDel="00000000" w:rsidR="00000000" w:rsidRPr="00000000">
              <w:rPr>
                <w:rtl w:val="0"/>
              </w:rPr>
            </w:r>
          </w:p>
        </w:tc>
      </w:tr>
    </w:tbl>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rPr/>
      </w:pPr>
      <w:r w:rsidDel="00000000" w:rsidR="00000000" w:rsidRPr="00000000">
        <w:rPr>
          <w:rtl w:val="0"/>
        </w:rPr>
        <w:t xml:space="preserve">Thanks!</w:t>
      </w:r>
    </w:p>
    <w:sectPr>
      <w:headerReference r:id="rId7" w:type="default"/>
      <w:headerReference r:id="rId8" w:type="first"/>
      <w:headerReference r:id="rId9" w:type="even"/>
      <w:footerReference r:id="rId10" w:type="default"/>
      <w:footerReference r:id="rId11" w:type="first"/>
      <w:footerReference r:id="rId12" w:type="even"/>
      <w:pgSz w:h="16838" w:w="11906"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Times New Roman"/>
  <w:font w:name="Georgia"/>
  <w:font w:name="Arial"/>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0">
    <w:pPr>
      <w:keepNext w:val="0"/>
      <w:keepLines w:val="0"/>
      <w:widowControl w:val="1"/>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1">
    <w:pPr>
      <w:keepNext w:val="0"/>
      <w:keepLines w:val="0"/>
      <w:widowControl w:val="1"/>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2">
    <w:pPr>
      <w:keepNext w:val="0"/>
      <w:keepLines w:val="0"/>
      <w:widowControl w:val="1"/>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drawing>
        <wp:inline distB="0" distT="0" distL="0" distR="0">
          <wp:extent cx="1677553" cy="943130"/>
          <wp:effectExtent b="0" l="0" r="0" t="0"/>
          <wp:docPr id="675637280" name="image2.jpg"/>
          <a:graphic>
            <a:graphicData uri="http://schemas.openxmlformats.org/drawingml/2006/picture">
              <pic:pic>
                <pic:nvPicPr>
                  <pic:cNvPr id="0" name="image2.jpg"/>
                  <pic:cNvPicPr preferRelativeResize="0"/>
                </pic:nvPicPr>
                <pic:blipFill>
                  <a:blip r:embed="rId1"/>
                  <a:srcRect b="0" l="0" r="0" t="0"/>
                  <a:stretch>
                    <a:fillRect/>
                  </a:stretch>
                </pic:blipFill>
                <pic:spPr>
                  <a:xfrm>
                    <a:off x="0" y="0"/>
                    <a:ext cx="1677553" cy="943130"/>
                  </a:xfrm>
                  <a:prstGeom prst="rect"/>
                  <a:ln/>
                </pic:spPr>
              </pic:pic>
            </a:graphicData>
          </a:graphic>
        </wp:inline>
      </w:drawing>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B">
    <w:pPr>
      <w:keepNext w:val="0"/>
      <w:keepLines w:val="0"/>
      <w:widowControl w:val="1"/>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POVE01-R2 - 0</w:t>
    </w:r>
    <w:r w:rsidDel="00000000" w:rsidR="00000000" w:rsidRPr="00000000">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597535" cy="599397"/>
          <wp:effectExtent b="0" l="0" r="0" t="0"/>
          <wp:wrapNone/>
          <wp:docPr id="675637279"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97535" cy="599397"/>
                  </a:xfrm>
                  <a:prstGeom prst="rect"/>
                  <a:ln/>
                </pic:spPr>
              </pic:pic>
            </a:graphicData>
          </a:graphic>
        </wp:anchor>
      </w:drawing>
    </w:r>
  </w:p>
  <w:p w:rsidR="00000000" w:rsidDel="00000000" w:rsidP="00000000" w:rsidRDefault="00000000" w:rsidRPr="00000000" w14:paraId="0000005C">
    <w:pPr>
      <w:keepNext w:val="0"/>
      <w:keepLines w:val="0"/>
      <w:widowControl w:val="1"/>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widowControl w:val="1"/>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E">
    <w:pPr>
      <w:keepNext w:val="0"/>
      <w:keepLines w:val="0"/>
      <w:widowControl w:val="1"/>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F">
    <w:pPr>
      <w:keepNext w:val="0"/>
      <w:keepLines w:val="0"/>
      <w:widowControl w:val="1"/>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283" w:hanging="283"/>
      </w:pPr>
      <w:rPr>
        <w:rFonts w:ascii="Noto Sans Symbols" w:cs="Noto Sans Symbols" w:eastAsia="Noto Sans Symbols" w:hAnsi="Noto Sans Symbols"/>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pPr>
    <w:rPr>
      <w:rFonts w:ascii="Times New Roman" w:cs="Times New Roman" w:eastAsia="Times New Roman" w:hAnsi="Times New Roman"/>
      <w:b w:val="1"/>
      <w:i w:val="0"/>
      <w:smallCaps w:val="1"/>
      <w:strike w:val="0"/>
      <w:color w:val="000000"/>
      <w:sz w:val="24"/>
      <w:szCs w:val="24"/>
      <w:u w:val="none"/>
      <w:shd w:fill="auto" w:val="clear"/>
      <w:vertAlign w:val="baseline"/>
    </w:rPr>
  </w:style>
  <w:style w:type="paragraph" w:styleId="Heading2">
    <w:name w:val="heading 2"/>
    <w:basedOn w:val="Normal"/>
    <w:next w:val="Normal"/>
    <w:pPr>
      <w:keepNext w:val="1"/>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paragraph" w:styleId="Heading3">
    <w:name w:val="heading 3"/>
    <w:basedOn w:val="Normal"/>
    <w:next w:val="Normal"/>
    <w:pPr>
      <w:keepNext w:val="1"/>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paragraph" w:styleId="Heading4">
    <w:name w:val="heading 4"/>
    <w:basedOn w:val="Normal"/>
    <w:next w:val="Normal"/>
    <w:pPr>
      <w:keepNext w:val="1"/>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paragraph" w:styleId="Heading6">
    <w:name w:val="heading 6"/>
    <w:basedOn w:val="Normal"/>
    <w:next w:val="Normal"/>
    <w:pPr>
      <w:keepNext w:val="1"/>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BA77C8"/>
  </w:style>
  <w:style w:type="paragraph" w:styleId="Ttulo1">
    <w:name w:val="heading 1"/>
    <w:next w:val="Paragraph"/>
    <w:link w:val="Ttulo1Car"/>
    <w:qFormat w:val="1"/>
    <w:rsid w:val="00BA77C8"/>
    <w:pPr>
      <w:keepNext w:val="1"/>
      <w:numPr>
        <w:numId w:val="3"/>
      </w:numPr>
      <w:tabs>
        <w:tab w:val="clear" w:pos="0"/>
      </w:tabs>
      <w:spacing w:after="120" w:before="120" w:line="240" w:lineRule="auto"/>
      <w:outlineLvl w:val="0"/>
    </w:pPr>
    <w:rPr>
      <w:rFonts w:ascii="Times New Roman" w:cs="Arial" w:eastAsia="SimSun" w:hAnsi="Times New Roman"/>
      <w:b w:val="1"/>
      <w:bCs w:val="1"/>
      <w:caps w:val="1"/>
      <w:sz w:val="24"/>
      <w:szCs w:val="28"/>
      <w:lang w:val="en-US"/>
    </w:rPr>
  </w:style>
  <w:style w:type="paragraph" w:styleId="Ttulo2">
    <w:name w:val="heading 2"/>
    <w:next w:val="Paragraph"/>
    <w:link w:val="Ttulo2Car"/>
    <w:qFormat w:val="1"/>
    <w:rsid w:val="00BA77C8"/>
    <w:pPr>
      <w:keepNext w:val="1"/>
      <w:numPr>
        <w:ilvl w:val="1"/>
        <w:numId w:val="3"/>
      </w:numPr>
      <w:tabs>
        <w:tab w:val="clear" w:pos="0"/>
      </w:tabs>
      <w:spacing w:after="120" w:before="120" w:line="240" w:lineRule="auto"/>
      <w:outlineLvl w:val="1"/>
    </w:pPr>
    <w:rPr>
      <w:rFonts w:ascii="Times New Roman" w:cs="Arial" w:eastAsia="SimSun" w:hAnsi="Times New Roman"/>
      <w:b w:val="1"/>
      <w:bCs w:val="1"/>
      <w:sz w:val="24"/>
      <w:szCs w:val="26"/>
      <w:lang w:val="en-US"/>
    </w:rPr>
  </w:style>
  <w:style w:type="paragraph" w:styleId="Ttulo3">
    <w:name w:val="heading 3"/>
    <w:next w:val="Paragraph"/>
    <w:link w:val="Ttulo3Car"/>
    <w:qFormat w:val="1"/>
    <w:rsid w:val="00BA77C8"/>
    <w:pPr>
      <w:keepNext w:val="1"/>
      <w:numPr>
        <w:ilvl w:val="2"/>
        <w:numId w:val="3"/>
      </w:numPr>
      <w:tabs>
        <w:tab w:val="clear" w:pos="0"/>
      </w:tabs>
      <w:spacing w:after="120" w:before="120" w:line="240" w:lineRule="auto"/>
      <w:outlineLvl w:val="2"/>
    </w:pPr>
    <w:rPr>
      <w:rFonts w:ascii="Times New Roman" w:cs="Arial" w:eastAsia="SimSun" w:hAnsi="Times New Roman"/>
      <w:b w:val="1"/>
      <w:sz w:val="24"/>
      <w:szCs w:val="26"/>
      <w:lang w:val="en-US"/>
    </w:rPr>
  </w:style>
  <w:style w:type="paragraph" w:styleId="Ttulo4">
    <w:name w:val="heading 4"/>
    <w:next w:val="Paragraph"/>
    <w:link w:val="Ttulo4Car"/>
    <w:qFormat w:val="1"/>
    <w:rsid w:val="00BA77C8"/>
    <w:pPr>
      <w:keepNext w:val="1"/>
      <w:numPr>
        <w:ilvl w:val="3"/>
        <w:numId w:val="3"/>
      </w:numPr>
      <w:tabs>
        <w:tab w:val="clear" w:pos="0"/>
      </w:tabs>
      <w:spacing w:after="120" w:before="120" w:line="240" w:lineRule="auto"/>
      <w:outlineLvl w:val="3"/>
    </w:pPr>
    <w:rPr>
      <w:rFonts w:ascii="Times New Roman" w:cs="Arial" w:eastAsia="SimSun" w:hAnsi="Times New Roman"/>
      <w:b w:val="1"/>
      <w:bCs w:val="1"/>
      <w:sz w:val="24"/>
      <w:szCs w:val="24"/>
      <w:lang w:val="en-US"/>
    </w:rPr>
  </w:style>
  <w:style w:type="paragraph" w:styleId="Ttulo5">
    <w:name w:val="heading 5"/>
    <w:next w:val="Paragraph"/>
    <w:link w:val="Ttulo5Car"/>
    <w:qFormat w:val="1"/>
    <w:rsid w:val="00BA77C8"/>
    <w:pPr>
      <w:keepNext w:val="1"/>
      <w:numPr>
        <w:ilvl w:val="4"/>
        <w:numId w:val="3"/>
      </w:numPr>
      <w:tabs>
        <w:tab w:val="clear" w:pos="0"/>
      </w:tabs>
      <w:spacing w:after="120" w:before="120" w:line="240" w:lineRule="auto"/>
      <w:outlineLvl w:val="4"/>
    </w:pPr>
    <w:rPr>
      <w:rFonts w:ascii="Times New Roman" w:cs="Arial" w:eastAsia="Times New Roman" w:hAnsi="Times New Roman"/>
      <w:b w:val="1"/>
      <w:iCs w:val="1"/>
      <w:sz w:val="24"/>
      <w:szCs w:val="24"/>
      <w:lang w:val="en-US"/>
    </w:rPr>
  </w:style>
  <w:style w:type="paragraph" w:styleId="Ttulo6">
    <w:name w:val="heading 6"/>
    <w:next w:val="Paragraph"/>
    <w:link w:val="Ttulo6Car"/>
    <w:qFormat w:val="1"/>
    <w:rsid w:val="00BA77C8"/>
    <w:pPr>
      <w:keepNext w:val="1"/>
      <w:numPr>
        <w:ilvl w:val="5"/>
        <w:numId w:val="3"/>
      </w:numPr>
      <w:tabs>
        <w:tab w:val="clear" w:pos="0"/>
      </w:tabs>
      <w:spacing w:after="120" w:before="120" w:line="240" w:lineRule="auto"/>
      <w:outlineLvl w:val="5"/>
    </w:pPr>
    <w:rPr>
      <w:rFonts w:ascii="Times New Roman" w:cs="Arial" w:eastAsia="Times New Roman" w:hAnsi="Times New Roman"/>
      <w:b w:val="1"/>
      <w:iCs w:val="1"/>
      <w:sz w:val="24"/>
      <w:szCs w:val="24"/>
      <w:lang w:val="en-US"/>
    </w:rPr>
  </w:style>
  <w:style w:type="paragraph" w:styleId="Ttulo7">
    <w:name w:val="heading 7"/>
    <w:next w:val="Paragraph"/>
    <w:link w:val="Ttulo7Car"/>
    <w:qFormat w:val="1"/>
    <w:rsid w:val="00BA77C8"/>
    <w:pPr>
      <w:keepNext w:val="1"/>
      <w:numPr>
        <w:ilvl w:val="6"/>
        <w:numId w:val="3"/>
      </w:numPr>
      <w:tabs>
        <w:tab w:val="clear" w:pos="0"/>
      </w:tabs>
      <w:spacing w:after="120" w:before="120" w:line="240" w:lineRule="auto"/>
      <w:outlineLvl w:val="6"/>
    </w:pPr>
    <w:rPr>
      <w:rFonts w:ascii="Times New Roman" w:cs="Arial" w:eastAsia="Times New Roman" w:hAnsi="Times New Roman"/>
      <w:b w:val="1"/>
      <w:iCs w:val="1"/>
      <w:sz w:val="24"/>
      <w:szCs w:val="24"/>
      <w:lang w:val="en-US"/>
    </w:rPr>
  </w:style>
  <w:style w:type="paragraph" w:styleId="Ttulo8">
    <w:name w:val="heading 8"/>
    <w:next w:val="Paragraph"/>
    <w:link w:val="Ttulo8Car"/>
    <w:qFormat w:val="1"/>
    <w:rsid w:val="00BA77C8"/>
    <w:pPr>
      <w:keepNext w:val="1"/>
      <w:numPr>
        <w:ilvl w:val="7"/>
        <w:numId w:val="3"/>
      </w:numPr>
      <w:tabs>
        <w:tab w:val="clear" w:pos="0"/>
      </w:tabs>
      <w:spacing w:after="120" w:before="120" w:line="240" w:lineRule="auto"/>
      <w:outlineLvl w:val="7"/>
    </w:pPr>
    <w:rPr>
      <w:rFonts w:ascii="Times New Roman" w:cs="Arial" w:eastAsia="Times New Roman" w:hAnsi="Times New Roman"/>
      <w:b w:val="1"/>
      <w:iCs w:val="1"/>
      <w:sz w:val="24"/>
      <w:szCs w:val="24"/>
      <w:lang w:val="en-US"/>
    </w:rPr>
  </w:style>
  <w:style w:type="paragraph" w:styleId="Ttulo9">
    <w:name w:val="heading 9"/>
    <w:next w:val="Paragraph"/>
    <w:link w:val="Ttulo9Car"/>
    <w:qFormat w:val="1"/>
    <w:rsid w:val="00BA77C8"/>
    <w:pPr>
      <w:keepNext w:val="1"/>
      <w:numPr>
        <w:ilvl w:val="8"/>
        <w:numId w:val="3"/>
      </w:numPr>
      <w:tabs>
        <w:tab w:val="clear" w:pos="0"/>
      </w:tabs>
      <w:spacing w:after="120" w:before="120" w:line="240" w:lineRule="auto"/>
      <w:outlineLvl w:val="8"/>
    </w:pPr>
    <w:rPr>
      <w:rFonts w:ascii="Times New Roman" w:cs="Arial" w:eastAsia="Times New Roman" w:hAnsi="Times New Roman"/>
      <w:b w:val="1"/>
      <w:iCs w:val="1"/>
      <w:sz w:val="24"/>
      <w:szCs w:val="24"/>
      <w:lang w:val="en-US"/>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paragraph" w:styleId="Instruct-Bullet" w:customStyle="1">
    <w:name w:val="Instruct-Bullet"/>
    <w:rsid w:val="00BA77C8"/>
    <w:pPr>
      <w:numPr>
        <w:numId w:val="1"/>
      </w:numPr>
      <w:pBdr>
        <w:top w:color="auto" w:space="1" w:sz="4" w:val="single"/>
        <w:left w:color="auto" w:space="4" w:sz="4" w:val="single"/>
        <w:bottom w:color="auto" w:space="1" w:sz="4" w:val="single"/>
        <w:right w:color="auto" w:space="4" w:sz="4" w:val="single"/>
      </w:pBdr>
      <w:spacing w:after="60" w:line="240" w:lineRule="auto"/>
    </w:pPr>
    <w:rPr>
      <w:rFonts w:ascii="Arial" w:cs="Times New Roman" w:eastAsia="Times New Roman" w:hAnsi="Arial"/>
      <w:i w:val="1"/>
      <w:noProof w:val="1"/>
      <w:sz w:val="16"/>
      <w:szCs w:val="20"/>
      <w:lang w:val="en-GB"/>
    </w:rPr>
  </w:style>
  <w:style w:type="character" w:styleId="Textodelmarcadordeposicin">
    <w:name w:val="Placeholder Text"/>
    <w:basedOn w:val="Fuentedeprrafopredeter"/>
    <w:uiPriority w:val="99"/>
    <w:semiHidden w:val="1"/>
    <w:rsid w:val="00BA77C8"/>
    <w:rPr>
      <w:color w:val="808080"/>
    </w:rPr>
  </w:style>
  <w:style w:type="paragraph" w:styleId="Instruct-Body" w:customStyle="1">
    <w:name w:val="Instruct-Body"/>
    <w:rsid w:val="00BA77C8"/>
    <w:pPr>
      <w:numPr>
        <w:ilvl w:val="12"/>
      </w:numPr>
      <w:pBdr>
        <w:top w:color="auto" w:space="1" w:sz="4" w:val="single"/>
        <w:left w:color="auto" w:space="4" w:sz="4" w:val="single"/>
        <w:bottom w:color="auto" w:space="1" w:sz="4" w:val="single"/>
        <w:right w:color="auto" w:space="4" w:sz="4" w:val="single"/>
      </w:pBdr>
      <w:spacing w:after="60" w:line="240" w:lineRule="auto"/>
    </w:pPr>
    <w:rPr>
      <w:rFonts w:ascii="Arial" w:cs="Times New Roman" w:eastAsia="Times New Roman" w:hAnsi="Arial"/>
      <w:i w:val="1"/>
      <w:noProof w:val="1"/>
      <w:sz w:val="16"/>
      <w:szCs w:val="20"/>
      <w:lang w:val="en-GB"/>
    </w:rPr>
  </w:style>
  <w:style w:type="paragraph" w:styleId="Table-Body" w:customStyle="1">
    <w:name w:val="Table-Body"/>
    <w:rsid w:val="00BA77C8"/>
    <w:pPr>
      <w:numPr>
        <w:ilvl w:val="12"/>
      </w:numPr>
      <w:spacing w:after="0" w:line="240" w:lineRule="auto"/>
    </w:pPr>
    <w:rPr>
      <w:rFonts w:ascii="Arial" w:cs="Times New Roman" w:eastAsia="Times New Roman" w:hAnsi="Arial"/>
      <w:i w:val="1"/>
      <w:noProof w:val="1"/>
      <w:sz w:val="20"/>
      <w:szCs w:val="20"/>
      <w:lang w:val="en-GB"/>
    </w:rPr>
  </w:style>
  <w:style w:type="paragraph" w:styleId="Table-Heading" w:customStyle="1">
    <w:name w:val="Table-Heading"/>
    <w:basedOn w:val="Normal"/>
    <w:rsid w:val="00BA77C8"/>
    <w:pPr>
      <w:numPr>
        <w:ilvl w:val="12"/>
      </w:numPr>
      <w:spacing w:after="60" w:before="60" w:line="240" w:lineRule="auto"/>
    </w:pPr>
    <w:rPr>
      <w:rFonts w:ascii="Arial" w:cs="Times New Roman" w:eastAsia="Times New Roman" w:hAnsi="Arial"/>
      <w:b w:val="1"/>
      <w:noProof w:val="1"/>
      <w:sz w:val="20"/>
      <w:szCs w:val="20"/>
      <w:lang w:val="en-GB"/>
    </w:rPr>
  </w:style>
  <w:style w:type="paragraph" w:styleId="Encabezado">
    <w:name w:val="header"/>
    <w:basedOn w:val="Normal"/>
    <w:link w:val="EncabezadoCar"/>
    <w:uiPriority w:val="99"/>
    <w:unhideWhenUsed w:val="1"/>
    <w:rsid w:val="00BA77C8"/>
    <w:pPr>
      <w:tabs>
        <w:tab w:val="center" w:pos="4252"/>
        <w:tab w:val="right" w:pos="8504"/>
      </w:tabs>
      <w:spacing w:after="0" w:line="240" w:lineRule="auto"/>
    </w:pPr>
  </w:style>
  <w:style w:type="character" w:styleId="EncabezadoCar" w:customStyle="1">
    <w:name w:val="Encabezado Car"/>
    <w:basedOn w:val="Fuentedeprrafopredeter"/>
    <w:link w:val="Encabezado"/>
    <w:uiPriority w:val="99"/>
    <w:rsid w:val="00BA77C8"/>
  </w:style>
  <w:style w:type="paragraph" w:styleId="Piedepgina">
    <w:name w:val="footer"/>
    <w:basedOn w:val="Normal"/>
    <w:link w:val="PiedepginaCar"/>
    <w:uiPriority w:val="99"/>
    <w:unhideWhenUsed w:val="1"/>
    <w:rsid w:val="00BA77C8"/>
    <w:pPr>
      <w:tabs>
        <w:tab w:val="center" w:pos="4252"/>
        <w:tab w:val="right" w:pos="8504"/>
      </w:tabs>
      <w:spacing w:after="0" w:line="240" w:lineRule="auto"/>
    </w:pPr>
  </w:style>
  <w:style w:type="character" w:styleId="PiedepginaCar" w:customStyle="1">
    <w:name w:val="Pie de página Car"/>
    <w:basedOn w:val="Fuentedeprrafopredeter"/>
    <w:link w:val="Piedepgina"/>
    <w:uiPriority w:val="99"/>
    <w:rsid w:val="00BA77C8"/>
  </w:style>
  <w:style w:type="character" w:styleId="Ttulo1Car" w:customStyle="1">
    <w:name w:val="Título 1 Car"/>
    <w:basedOn w:val="Fuentedeprrafopredeter"/>
    <w:link w:val="Ttulo1"/>
    <w:rsid w:val="00BA77C8"/>
    <w:rPr>
      <w:rFonts w:ascii="Times New Roman" w:cs="Arial" w:eastAsia="SimSun" w:hAnsi="Times New Roman"/>
      <w:b w:val="1"/>
      <w:bCs w:val="1"/>
      <w:caps w:val="1"/>
      <w:sz w:val="24"/>
      <w:szCs w:val="28"/>
      <w:lang w:val="en-US"/>
    </w:rPr>
  </w:style>
  <w:style w:type="character" w:styleId="Ttulo2Car" w:customStyle="1">
    <w:name w:val="Título 2 Car"/>
    <w:basedOn w:val="Fuentedeprrafopredeter"/>
    <w:link w:val="Ttulo2"/>
    <w:rsid w:val="00BA77C8"/>
    <w:rPr>
      <w:rFonts w:ascii="Times New Roman" w:cs="Arial" w:eastAsia="SimSun" w:hAnsi="Times New Roman"/>
      <w:b w:val="1"/>
      <w:bCs w:val="1"/>
      <w:sz w:val="24"/>
      <w:szCs w:val="26"/>
      <w:lang w:val="en-US"/>
    </w:rPr>
  </w:style>
  <w:style w:type="character" w:styleId="Ttulo3Car" w:customStyle="1">
    <w:name w:val="Título 3 Car"/>
    <w:basedOn w:val="Fuentedeprrafopredeter"/>
    <w:link w:val="Ttulo3"/>
    <w:rsid w:val="00BA77C8"/>
    <w:rPr>
      <w:rFonts w:ascii="Times New Roman" w:cs="Arial" w:eastAsia="SimSun" w:hAnsi="Times New Roman"/>
      <w:b w:val="1"/>
      <w:sz w:val="24"/>
      <w:szCs w:val="26"/>
      <w:lang w:val="en-US"/>
    </w:rPr>
  </w:style>
  <w:style w:type="character" w:styleId="Ttulo4Car" w:customStyle="1">
    <w:name w:val="Título 4 Car"/>
    <w:basedOn w:val="Fuentedeprrafopredeter"/>
    <w:link w:val="Ttulo4"/>
    <w:rsid w:val="00BA77C8"/>
    <w:rPr>
      <w:rFonts w:ascii="Times New Roman" w:cs="Arial" w:eastAsia="SimSun" w:hAnsi="Times New Roman"/>
      <w:b w:val="1"/>
      <w:bCs w:val="1"/>
      <w:sz w:val="24"/>
      <w:szCs w:val="24"/>
      <w:lang w:val="en-US"/>
    </w:rPr>
  </w:style>
  <w:style w:type="character" w:styleId="Ttulo5Car" w:customStyle="1">
    <w:name w:val="Título 5 Car"/>
    <w:basedOn w:val="Fuentedeprrafopredeter"/>
    <w:link w:val="Ttulo5"/>
    <w:rsid w:val="00BA77C8"/>
    <w:rPr>
      <w:rFonts w:ascii="Times New Roman" w:cs="Arial" w:eastAsia="Times New Roman" w:hAnsi="Times New Roman"/>
      <w:b w:val="1"/>
      <w:iCs w:val="1"/>
      <w:sz w:val="24"/>
      <w:szCs w:val="24"/>
      <w:lang w:val="en-US"/>
    </w:rPr>
  </w:style>
  <w:style w:type="character" w:styleId="Ttulo6Car" w:customStyle="1">
    <w:name w:val="Título 6 Car"/>
    <w:basedOn w:val="Fuentedeprrafopredeter"/>
    <w:link w:val="Ttulo6"/>
    <w:rsid w:val="00BA77C8"/>
    <w:rPr>
      <w:rFonts w:ascii="Times New Roman" w:cs="Arial" w:eastAsia="Times New Roman" w:hAnsi="Times New Roman"/>
      <w:b w:val="1"/>
      <w:iCs w:val="1"/>
      <w:sz w:val="24"/>
      <w:szCs w:val="24"/>
      <w:lang w:val="en-US"/>
    </w:rPr>
  </w:style>
  <w:style w:type="character" w:styleId="Ttulo7Car" w:customStyle="1">
    <w:name w:val="Título 7 Car"/>
    <w:basedOn w:val="Fuentedeprrafopredeter"/>
    <w:link w:val="Ttulo7"/>
    <w:rsid w:val="00BA77C8"/>
    <w:rPr>
      <w:rFonts w:ascii="Times New Roman" w:cs="Arial" w:eastAsia="Times New Roman" w:hAnsi="Times New Roman"/>
      <w:b w:val="1"/>
      <w:iCs w:val="1"/>
      <w:sz w:val="24"/>
      <w:szCs w:val="24"/>
      <w:lang w:val="en-US"/>
    </w:rPr>
  </w:style>
  <w:style w:type="character" w:styleId="Ttulo8Car" w:customStyle="1">
    <w:name w:val="Título 8 Car"/>
    <w:basedOn w:val="Fuentedeprrafopredeter"/>
    <w:link w:val="Ttulo8"/>
    <w:rsid w:val="00BA77C8"/>
    <w:rPr>
      <w:rFonts w:ascii="Times New Roman" w:cs="Arial" w:eastAsia="Times New Roman" w:hAnsi="Times New Roman"/>
      <w:b w:val="1"/>
      <w:iCs w:val="1"/>
      <w:sz w:val="24"/>
      <w:szCs w:val="24"/>
      <w:lang w:val="en-US"/>
    </w:rPr>
  </w:style>
  <w:style w:type="character" w:styleId="Ttulo9Car" w:customStyle="1">
    <w:name w:val="Título 9 Car"/>
    <w:basedOn w:val="Fuentedeprrafopredeter"/>
    <w:link w:val="Ttulo9"/>
    <w:rsid w:val="00BA77C8"/>
    <w:rPr>
      <w:rFonts w:ascii="Times New Roman" w:cs="Arial" w:eastAsia="Times New Roman" w:hAnsi="Times New Roman"/>
      <w:b w:val="1"/>
      <w:iCs w:val="1"/>
      <w:sz w:val="24"/>
      <w:szCs w:val="24"/>
      <w:lang w:val="en-US"/>
    </w:rPr>
  </w:style>
  <w:style w:type="paragraph" w:styleId="Paragraph" w:customStyle="1">
    <w:name w:val="Paragraph"/>
    <w:link w:val="ParagraphChar"/>
    <w:rsid w:val="00BA77C8"/>
    <w:pPr>
      <w:spacing w:after="240" w:line="240" w:lineRule="auto"/>
    </w:pPr>
    <w:rPr>
      <w:rFonts w:ascii="Times New Roman" w:cs="Times New Roman" w:eastAsia="Times New Roman" w:hAnsi="Times New Roman"/>
      <w:sz w:val="24"/>
      <w:szCs w:val="24"/>
      <w:lang w:val="en-US"/>
    </w:rPr>
  </w:style>
  <w:style w:type="character" w:styleId="ParagraphChar" w:customStyle="1">
    <w:name w:val="Paragraph Char"/>
    <w:link w:val="Paragraph"/>
    <w:rsid w:val="00BA77C8"/>
    <w:rPr>
      <w:rFonts w:ascii="Times New Roman" w:cs="Times New Roman" w:eastAsia="Times New Roman" w:hAnsi="Times New Roman"/>
      <w:sz w:val="24"/>
      <w:szCs w:val="24"/>
      <w:lang w:val="en-US"/>
    </w:rPr>
  </w:style>
  <w:style w:type="paragraph" w:styleId="Appendix1" w:customStyle="1">
    <w:name w:val="Appendix 1"/>
    <w:next w:val="Paragraph"/>
    <w:rsid w:val="00BA77C8"/>
    <w:pPr>
      <w:keepNext w:val="1"/>
      <w:numPr>
        <w:numId w:val="2"/>
      </w:numPr>
      <w:tabs>
        <w:tab w:val="clear" w:pos="0"/>
      </w:tabs>
      <w:spacing w:after="240" w:line="240" w:lineRule="auto"/>
    </w:pPr>
    <w:rPr>
      <w:rFonts w:ascii="Times New Roman" w:cs="Times New Roman" w:eastAsia="Times New Roman" w:hAnsi="Times New Roman"/>
      <w:b w:val="1"/>
      <w:sz w:val="24"/>
      <w:szCs w:val="24"/>
      <w:lang w:val="en-US"/>
    </w:rPr>
  </w:style>
  <w:style w:type="paragraph" w:styleId="Appendix2" w:customStyle="1">
    <w:name w:val="Appendix 2"/>
    <w:next w:val="Paragraph"/>
    <w:rsid w:val="00BA77C8"/>
    <w:pPr>
      <w:keepNext w:val="1"/>
      <w:numPr>
        <w:ilvl w:val="1"/>
        <w:numId w:val="2"/>
      </w:numPr>
      <w:tabs>
        <w:tab w:val="clear" w:pos="0"/>
      </w:tabs>
      <w:spacing w:after="240" w:line="240" w:lineRule="auto"/>
    </w:pPr>
    <w:rPr>
      <w:rFonts w:ascii="Times New Roman" w:cs="Arial" w:eastAsia="Times New Roman" w:hAnsi="Times New Roman"/>
      <w:b w:val="1"/>
      <w:sz w:val="24"/>
      <w:szCs w:val="24"/>
      <w:lang w:val="en-US"/>
    </w:rPr>
  </w:style>
  <w:style w:type="paragraph" w:styleId="Appendix3" w:customStyle="1">
    <w:name w:val="Appendix 3"/>
    <w:next w:val="Paragraph"/>
    <w:rsid w:val="00BA77C8"/>
    <w:pPr>
      <w:keepNext w:val="1"/>
      <w:numPr>
        <w:ilvl w:val="2"/>
        <w:numId w:val="2"/>
      </w:numPr>
      <w:tabs>
        <w:tab w:val="clear" w:pos="0"/>
      </w:tabs>
      <w:spacing w:after="240" w:line="240" w:lineRule="auto"/>
    </w:pPr>
    <w:rPr>
      <w:rFonts w:ascii="Times New Roman" w:cs="Arial" w:eastAsia="Times New Roman" w:hAnsi="Times New Roman"/>
      <w:b w:val="1"/>
      <w:bCs w:val="1"/>
      <w:sz w:val="24"/>
      <w:szCs w:val="24"/>
      <w:lang w:val="en-US"/>
    </w:rPr>
  </w:style>
  <w:style w:type="table" w:styleId="Tablaconcuadrcula">
    <w:name w:val="Table Grid"/>
    <w:basedOn w:val="Tablanormal"/>
    <w:uiPriority w:val="39"/>
    <w:rsid w:val="00C32E34"/>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7.0" w:type="dxa"/>
        <w:bottom w:w="0.0" w:type="dxa"/>
        <w:right w:w="107.0" w:type="dxa"/>
      </w:tblCellMar>
    </w:tblPr>
  </w:style>
  <w:style w:type="table" w:styleId="Table4">
    <w:basedOn w:val="TableNormal"/>
    <w:tblPr>
      <w:tblStyleRowBandSize w:val="1"/>
      <w:tblStyleColBandSize w:val="1"/>
      <w:tblCellMar>
        <w:top w:w="0.0" w:type="dxa"/>
        <w:left w:w="107.0" w:type="dxa"/>
        <w:bottom w:w="0.0" w:type="dxa"/>
        <w:right w:w="107.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3.xml"/><Relationship Id="rId12" Type="http://schemas.openxmlformats.org/officeDocument/2006/relationships/footer" Target="footer1.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3.xml"/></Relationships>
</file>

<file path=word/_rels/footer3.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dH8UwbLQq8BZPxPvzOdvSx/rGkQ==">AMUW2mUhfXTArJAH8DD/wx+xEEmlnOF2qwxt3igNgvTxR0c++i4CIXBsnTZ9WZXiJdubN34SvegghOmclyh/d2o6n8ctIYyCCxJJfx7Uzt/hmJ1wLFfNSmZ4UlkWv2tTKBBxnTomuQh5</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2021-03-17T14:57:00Z</dcterms:created>
  <dc:creator>Victoria</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0x010100CB8667CB8EA3E642920CCDCEEF412A89</vt:lpwstr>
  </property>
</Properties>
</file>